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6BB857" w14:textId="185A21CC" w:rsidR="00BF46E3" w:rsidRPr="00BF46E3" w:rsidRDefault="00BF46E3" w:rsidP="00BF46E3">
      <w:pPr>
        <w:spacing w:line="360" w:lineRule="auto"/>
        <w:jc w:val="center"/>
        <w:rPr>
          <w:b/>
        </w:rPr>
      </w:pPr>
      <w:r w:rsidRPr="00BF46E3">
        <w:rPr>
          <w:b/>
        </w:rPr>
        <w:t>Acompañamiento a organismos</w:t>
      </w:r>
    </w:p>
    <w:p w14:paraId="6665523E" w14:textId="32FC26DD" w:rsidR="00BF46E3" w:rsidRPr="00BF46E3" w:rsidRDefault="00BF46E3" w:rsidP="00BF46E3">
      <w:pPr>
        <w:spacing w:line="360" w:lineRule="auto"/>
        <w:jc w:val="center"/>
        <w:rPr>
          <w:b/>
        </w:rPr>
      </w:pPr>
      <w:r w:rsidRPr="00BF46E3">
        <w:rPr>
          <w:b/>
        </w:rPr>
        <w:t xml:space="preserve"> comunales de primer, segundo y tercer grado</w:t>
      </w:r>
    </w:p>
    <w:p w14:paraId="69374545" w14:textId="7E8599AC" w:rsidR="00C66893" w:rsidRPr="00BF46E3" w:rsidRDefault="00777BED" w:rsidP="00BF46E3">
      <w:pPr>
        <w:spacing w:line="360" w:lineRule="auto"/>
        <w:jc w:val="center"/>
        <w:rPr>
          <w:b/>
        </w:rPr>
      </w:pPr>
      <w:r w:rsidRPr="00BF46E3">
        <w:rPr>
          <w:b/>
        </w:rPr>
        <w:t>2020</w:t>
      </w:r>
    </w:p>
    <w:p w14:paraId="62A7FA1C" w14:textId="77777777" w:rsidR="003E206A" w:rsidRPr="00BF46E3" w:rsidRDefault="003E206A">
      <w:pPr>
        <w:jc w:val="center"/>
        <w:rPr>
          <w:b/>
        </w:rPr>
      </w:pPr>
    </w:p>
    <w:p w14:paraId="08694D99" w14:textId="77777777" w:rsidR="00C66893" w:rsidRPr="00BF46E3" w:rsidRDefault="00C66893">
      <w:pPr>
        <w:jc w:val="center"/>
        <w:rPr>
          <w:b/>
        </w:rPr>
      </w:pPr>
    </w:p>
    <w:p w14:paraId="4AD29EC7" w14:textId="574951F0" w:rsidR="00C66893" w:rsidRPr="00BF46E3" w:rsidRDefault="00777BED">
      <w:pPr>
        <w:numPr>
          <w:ilvl w:val="0"/>
          <w:numId w:val="3"/>
        </w:numPr>
        <w:rPr>
          <w:b/>
        </w:rPr>
      </w:pPr>
      <w:r w:rsidRPr="00BF46E3">
        <w:rPr>
          <w:b/>
        </w:rPr>
        <w:t>Presentación</w:t>
      </w:r>
    </w:p>
    <w:p w14:paraId="32D95149" w14:textId="561022FA" w:rsidR="00357144" w:rsidRPr="00BF46E3" w:rsidRDefault="00357144" w:rsidP="00357144">
      <w:pPr>
        <w:rPr>
          <w:b/>
        </w:rPr>
      </w:pPr>
    </w:p>
    <w:p w14:paraId="441AB945" w14:textId="0A5B2AD7" w:rsidR="00357144" w:rsidRPr="00BF46E3" w:rsidRDefault="00357144" w:rsidP="00BF46E3">
      <w:pPr>
        <w:jc w:val="both"/>
        <w:rPr>
          <w:bCs/>
        </w:rPr>
      </w:pPr>
      <w:r w:rsidRPr="00BF46E3">
        <w:rPr>
          <w:bCs/>
        </w:rPr>
        <w:t xml:space="preserve">Acciones solidarias por la vida es una convocatoria pública que busca fortalecer el papel de las comisiones de trabajo de los organismos comunales </w:t>
      </w:r>
      <w:r w:rsidR="002A4239">
        <w:rPr>
          <w:bCs/>
        </w:rPr>
        <w:t xml:space="preserve">de primer grado </w:t>
      </w:r>
      <w:r w:rsidRPr="00BF46E3">
        <w:rPr>
          <w:bCs/>
        </w:rPr>
        <w:t>del departamento</w:t>
      </w:r>
      <w:r w:rsidR="00DF49F2" w:rsidRPr="00BF46E3">
        <w:rPr>
          <w:bCs/>
        </w:rPr>
        <w:t>;</w:t>
      </w:r>
      <w:r w:rsidRPr="00BF46E3">
        <w:rPr>
          <w:bCs/>
        </w:rPr>
        <w:t xml:space="preserve"> fomenta la participación de mujeres y </w:t>
      </w:r>
      <w:r w:rsidR="00DF49F2" w:rsidRPr="00BF46E3">
        <w:rPr>
          <w:bCs/>
        </w:rPr>
        <w:t xml:space="preserve">jóvenes y permite realizar acciones de forma corresponsable con las organizaciones a través de acciones formativas y entrega de elementos que contribuyan a </w:t>
      </w:r>
      <w:r w:rsidR="002A4239">
        <w:rPr>
          <w:bCs/>
        </w:rPr>
        <w:t>mitigar</w:t>
      </w:r>
      <w:r w:rsidR="00DF49F2" w:rsidRPr="00BF46E3">
        <w:rPr>
          <w:bCs/>
        </w:rPr>
        <w:t xml:space="preserve"> las causas de la COVID</w:t>
      </w:r>
      <w:r w:rsidR="00A06840">
        <w:rPr>
          <w:bCs/>
        </w:rPr>
        <w:t>-</w:t>
      </w:r>
      <w:r w:rsidR="00DF49F2" w:rsidRPr="00BF46E3">
        <w:rPr>
          <w:bCs/>
        </w:rPr>
        <w:t>19  en el departamento</w:t>
      </w:r>
      <w:r w:rsidR="00A06840">
        <w:rPr>
          <w:bCs/>
        </w:rPr>
        <w:t>,</w:t>
      </w:r>
      <w:r w:rsidR="00DF49F2" w:rsidRPr="00BF46E3">
        <w:rPr>
          <w:bCs/>
        </w:rPr>
        <w:t xml:space="preserve"> al igual que </w:t>
      </w:r>
      <w:r w:rsidR="002A4239">
        <w:t>ayuda a construir una ciudadanía que tenga como esencia el reconocimiento de la diferencia y de los ciudadanos como interlocutores validos en una democracia, teniendo como base la confianza en las instituciones.</w:t>
      </w:r>
    </w:p>
    <w:p w14:paraId="45722D81" w14:textId="77777777" w:rsidR="003E206A" w:rsidRPr="00BF46E3" w:rsidRDefault="003E206A" w:rsidP="00BF46E3">
      <w:pPr>
        <w:ind w:right="1100"/>
        <w:jc w:val="both"/>
        <w:rPr>
          <w:bCs/>
        </w:rPr>
      </w:pPr>
    </w:p>
    <w:p w14:paraId="281D8D1A" w14:textId="0E2F3E35" w:rsidR="003E206A" w:rsidRPr="00BF46E3" w:rsidRDefault="003E206A" w:rsidP="00BF46E3">
      <w:pPr>
        <w:ind w:right="-43"/>
        <w:jc w:val="both"/>
        <w:rPr>
          <w:rFonts w:eastAsia="Ebrima"/>
          <w:b/>
        </w:rPr>
      </w:pPr>
      <w:r w:rsidRPr="00BF46E3">
        <w:rPr>
          <w:rFonts w:eastAsia="Ebrima"/>
          <w:b/>
        </w:rPr>
        <w:t xml:space="preserve">Componente 5, </w:t>
      </w:r>
      <w:r w:rsidRPr="00BF46E3">
        <w:rPr>
          <w:rFonts w:eastAsia="Ebrima"/>
          <w:bCs/>
        </w:rPr>
        <w:t>Fortalecimiento de las comisiones de trabajo y secretarías ejecutivas de las organizaciones de primer grado, con planes de trabajo, para atender las consecuencias y mitigación de la pandemia COVID-19.</w:t>
      </w:r>
    </w:p>
    <w:p w14:paraId="10BAEAA7" w14:textId="77777777" w:rsidR="003E206A" w:rsidRPr="00BF46E3" w:rsidRDefault="003E206A" w:rsidP="00BF46E3">
      <w:pPr>
        <w:rPr>
          <w:rFonts w:eastAsia="Times New Roman"/>
        </w:rPr>
      </w:pPr>
    </w:p>
    <w:p w14:paraId="6DC8B1BA" w14:textId="77777777" w:rsidR="003E206A" w:rsidRPr="00BF46E3" w:rsidRDefault="003E206A" w:rsidP="00BF46E3">
      <w:pPr>
        <w:ind w:right="-43"/>
        <w:jc w:val="both"/>
        <w:rPr>
          <w:rFonts w:eastAsia="Ebrima"/>
        </w:rPr>
      </w:pPr>
      <w:r w:rsidRPr="00BF46E3">
        <w:rPr>
          <w:rFonts w:eastAsia="Ebrima"/>
          <w:b/>
        </w:rPr>
        <w:t xml:space="preserve">Actividad 1. Apoyo a las propuestas de las comisiones de trabajo y las secretarías ejecutivas de los organismos comunales, acorde a las priorizadas: </w:t>
      </w:r>
      <w:r w:rsidRPr="00BF46E3">
        <w:rPr>
          <w:rFonts w:eastAsia="Ebrima"/>
        </w:rPr>
        <w:t>apoyar las comisiones de trabajo y secretarías ejecutivas de las organizaciones comunales de primer grado existentes en el Departamento de Antioquia, para atender las consecuencias y mitigación de la contingencia generada por el COVID-19.</w:t>
      </w:r>
    </w:p>
    <w:p w14:paraId="4B36BE4C" w14:textId="77777777" w:rsidR="003E206A" w:rsidRPr="00BF46E3" w:rsidRDefault="003E206A" w:rsidP="00BF46E3">
      <w:pPr>
        <w:ind w:left="260"/>
        <w:rPr>
          <w:rFonts w:eastAsia="Ebrima"/>
        </w:rPr>
      </w:pPr>
    </w:p>
    <w:p w14:paraId="2BA9B1FA" w14:textId="77777777" w:rsidR="003E206A" w:rsidRPr="00BF46E3" w:rsidRDefault="003E206A" w:rsidP="00BF46E3">
      <w:pPr>
        <w:jc w:val="both"/>
        <w:rPr>
          <w:bCs/>
        </w:rPr>
      </w:pPr>
    </w:p>
    <w:p w14:paraId="1F8C8ABE" w14:textId="20438759" w:rsidR="00357144" w:rsidRPr="00BF46E3" w:rsidRDefault="00357144" w:rsidP="00BF46E3">
      <w:pPr>
        <w:pStyle w:val="Ttulo2"/>
        <w:numPr>
          <w:ilvl w:val="0"/>
          <w:numId w:val="3"/>
        </w:numPr>
        <w:spacing w:before="40" w:after="0"/>
        <w:rPr>
          <w:b/>
          <w:color w:val="000000" w:themeColor="text1"/>
          <w:sz w:val="22"/>
          <w:szCs w:val="22"/>
        </w:rPr>
      </w:pPr>
      <w:bookmarkStart w:id="0" w:name="_Toc52619786"/>
      <w:r w:rsidRPr="00BF46E3">
        <w:rPr>
          <w:b/>
          <w:color w:val="000000" w:themeColor="text1"/>
          <w:sz w:val="22"/>
          <w:szCs w:val="22"/>
        </w:rPr>
        <w:t>Objetivo general</w:t>
      </w:r>
      <w:bookmarkEnd w:id="0"/>
    </w:p>
    <w:p w14:paraId="6DB365A7" w14:textId="77777777" w:rsidR="00357144" w:rsidRPr="00BF46E3" w:rsidRDefault="00357144" w:rsidP="00BF46E3">
      <w:pPr>
        <w:jc w:val="both"/>
      </w:pPr>
    </w:p>
    <w:p w14:paraId="545DD376" w14:textId="524DF915" w:rsidR="002A4239" w:rsidRPr="00AF5CD4" w:rsidRDefault="002A4239" w:rsidP="002A4239">
      <w:pPr>
        <w:pStyle w:val="Prrafodelista"/>
        <w:numPr>
          <w:ilvl w:val="0"/>
          <w:numId w:val="11"/>
        </w:numPr>
        <w:jc w:val="both"/>
      </w:pPr>
      <w:r w:rsidRPr="00AF5CD4">
        <w:t xml:space="preserve">Fortalecer la participación ciudadana del departamento de Antioquia mediante la promoción de acciones de corresponsabilidad de las comisiones de trabajo de los organismos comunales de primer grado, a través de acciones formativas que permitan mitigar las consecuencias del COVID -19 en el departamento de Antioquia. </w:t>
      </w:r>
    </w:p>
    <w:p w14:paraId="6082DFE8" w14:textId="17D4A40C" w:rsidR="00357144" w:rsidRPr="00BF46E3" w:rsidRDefault="00357144" w:rsidP="00BF46E3">
      <w:pPr>
        <w:jc w:val="both"/>
      </w:pPr>
    </w:p>
    <w:p w14:paraId="249612F4" w14:textId="41F4A5EC" w:rsidR="00357144" w:rsidRPr="00BF46E3" w:rsidRDefault="00357144" w:rsidP="00BF46E3">
      <w:pPr>
        <w:pStyle w:val="Ttulo2"/>
        <w:spacing w:before="40" w:after="0"/>
        <w:rPr>
          <w:b/>
          <w:color w:val="000000" w:themeColor="text1"/>
          <w:sz w:val="22"/>
          <w:szCs w:val="22"/>
        </w:rPr>
      </w:pPr>
      <w:bookmarkStart w:id="1" w:name="_Toc52619787"/>
      <w:r w:rsidRPr="00BF46E3">
        <w:rPr>
          <w:b/>
          <w:color w:val="000000" w:themeColor="text1"/>
          <w:sz w:val="22"/>
          <w:szCs w:val="22"/>
        </w:rPr>
        <w:t xml:space="preserve"> </w:t>
      </w:r>
      <w:r w:rsidR="00BF46E3" w:rsidRPr="00BF46E3">
        <w:rPr>
          <w:b/>
          <w:color w:val="000000" w:themeColor="text1"/>
          <w:sz w:val="22"/>
          <w:szCs w:val="22"/>
        </w:rPr>
        <w:t xml:space="preserve">2.1 </w:t>
      </w:r>
      <w:r w:rsidRPr="00BF46E3">
        <w:rPr>
          <w:b/>
          <w:color w:val="000000" w:themeColor="text1"/>
          <w:sz w:val="22"/>
          <w:szCs w:val="22"/>
        </w:rPr>
        <w:t>Objetivos específicos</w:t>
      </w:r>
      <w:bookmarkEnd w:id="1"/>
      <w:r w:rsidRPr="00BF46E3">
        <w:rPr>
          <w:b/>
          <w:color w:val="000000" w:themeColor="text1"/>
          <w:sz w:val="22"/>
          <w:szCs w:val="22"/>
        </w:rPr>
        <w:t xml:space="preserve"> </w:t>
      </w:r>
    </w:p>
    <w:p w14:paraId="53A60EE4" w14:textId="77777777" w:rsidR="00357144" w:rsidRPr="00BF46E3" w:rsidRDefault="00357144" w:rsidP="00BF46E3">
      <w:pPr>
        <w:jc w:val="both"/>
      </w:pPr>
    </w:p>
    <w:p w14:paraId="42557337" w14:textId="77777777" w:rsidR="00357144" w:rsidRPr="00BF46E3" w:rsidRDefault="00357144" w:rsidP="00BF46E3">
      <w:pPr>
        <w:jc w:val="both"/>
      </w:pPr>
    </w:p>
    <w:p w14:paraId="5DAE7450" w14:textId="1A42320B" w:rsidR="002A4239" w:rsidRPr="002A4239" w:rsidRDefault="002A4239" w:rsidP="002A4239">
      <w:pPr>
        <w:pStyle w:val="Prrafodelista"/>
        <w:numPr>
          <w:ilvl w:val="0"/>
          <w:numId w:val="11"/>
        </w:numPr>
        <w:tabs>
          <w:tab w:val="left" w:pos="2460"/>
        </w:tabs>
        <w:jc w:val="both"/>
        <w:rPr>
          <w:color w:val="000000" w:themeColor="text1"/>
        </w:rPr>
      </w:pPr>
      <w:r w:rsidRPr="002A4239">
        <w:rPr>
          <w:color w:val="000000" w:themeColor="text1"/>
        </w:rPr>
        <w:t>Convocar por medio del concurso</w:t>
      </w:r>
      <w:r w:rsidRPr="002A4239">
        <w:rPr>
          <w:b/>
          <w:color w:val="000000" w:themeColor="text1"/>
        </w:rPr>
        <w:t xml:space="preserve"> </w:t>
      </w:r>
      <w:r w:rsidRPr="002A4239">
        <w:rPr>
          <w:color w:val="000000" w:themeColor="text1"/>
        </w:rPr>
        <w:t>A</w:t>
      </w:r>
      <w:r w:rsidR="00A06840">
        <w:rPr>
          <w:color w:val="000000" w:themeColor="text1"/>
        </w:rPr>
        <w:t>cciones</w:t>
      </w:r>
      <w:r w:rsidRPr="002A4239">
        <w:rPr>
          <w:color w:val="000000" w:themeColor="text1"/>
        </w:rPr>
        <w:t xml:space="preserve"> </w:t>
      </w:r>
      <w:r w:rsidR="00A06840">
        <w:rPr>
          <w:color w:val="000000" w:themeColor="text1"/>
        </w:rPr>
        <w:t>solidarias</w:t>
      </w:r>
      <w:r w:rsidRPr="002A4239">
        <w:rPr>
          <w:color w:val="000000" w:themeColor="text1"/>
        </w:rPr>
        <w:t xml:space="preserve"> </w:t>
      </w:r>
      <w:r w:rsidR="00A06840">
        <w:rPr>
          <w:color w:val="000000" w:themeColor="text1"/>
        </w:rPr>
        <w:t>por</w:t>
      </w:r>
      <w:r w:rsidRPr="002A4239">
        <w:rPr>
          <w:color w:val="000000" w:themeColor="text1"/>
        </w:rPr>
        <w:t xml:space="preserve"> </w:t>
      </w:r>
      <w:r w:rsidR="00A06840">
        <w:rPr>
          <w:color w:val="000000" w:themeColor="text1"/>
        </w:rPr>
        <w:t>la vida</w:t>
      </w:r>
      <w:r w:rsidR="00A06840">
        <w:t xml:space="preserve">, </w:t>
      </w:r>
      <w:r w:rsidRPr="002A4239">
        <w:rPr>
          <w:color w:val="000000" w:themeColor="text1"/>
        </w:rPr>
        <w:t xml:space="preserve">a las comisiones de trabajo de los organismos de primer grado que tengan consignadas en sus planes de trabajo, acciones que permitan el fortalecimiento y la participación ciudadana en algunos municipios priorizados del </w:t>
      </w:r>
      <w:r w:rsidR="00A06840">
        <w:rPr>
          <w:color w:val="000000" w:themeColor="text1"/>
        </w:rPr>
        <w:t>d</w:t>
      </w:r>
      <w:r w:rsidRPr="002A4239">
        <w:rPr>
          <w:color w:val="000000" w:themeColor="text1"/>
        </w:rPr>
        <w:t>epartamento de Antioquia.</w:t>
      </w:r>
    </w:p>
    <w:p w14:paraId="08B11727" w14:textId="77777777" w:rsidR="002A4239" w:rsidRPr="002B7B9D" w:rsidRDefault="002A4239" w:rsidP="002A4239">
      <w:pPr>
        <w:tabs>
          <w:tab w:val="left" w:pos="2460"/>
        </w:tabs>
        <w:rPr>
          <w:color w:val="000000" w:themeColor="text1"/>
        </w:rPr>
      </w:pPr>
    </w:p>
    <w:p w14:paraId="0CD1F0D6" w14:textId="3AA9FED9" w:rsidR="002A4239" w:rsidRPr="002A4239" w:rsidRDefault="002A4239" w:rsidP="002A4239">
      <w:pPr>
        <w:pStyle w:val="Prrafodelista"/>
        <w:numPr>
          <w:ilvl w:val="0"/>
          <w:numId w:val="11"/>
        </w:numPr>
        <w:tabs>
          <w:tab w:val="left" w:pos="2460"/>
        </w:tabs>
        <w:jc w:val="both"/>
        <w:rPr>
          <w:color w:val="000000" w:themeColor="text1"/>
        </w:rPr>
      </w:pPr>
      <w:r w:rsidRPr="002A4239">
        <w:rPr>
          <w:color w:val="000000" w:themeColor="text1"/>
        </w:rPr>
        <w:t xml:space="preserve">Entregar </w:t>
      </w:r>
      <w:r w:rsidR="0073055E">
        <w:rPr>
          <w:color w:val="000000" w:themeColor="text1"/>
        </w:rPr>
        <w:t>60</w:t>
      </w:r>
      <w:r w:rsidRPr="002A4239">
        <w:rPr>
          <w:color w:val="000000" w:themeColor="text1"/>
        </w:rPr>
        <w:t xml:space="preserve"> kits, a las Comisiones de trabajo de los organismos comunales de primer grado, que hayan sido beneficiadas por el concurso </w:t>
      </w:r>
      <w:r w:rsidR="00A06840" w:rsidRPr="002A4239">
        <w:rPr>
          <w:color w:val="000000" w:themeColor="text1"/>
        </w:rPr>
        <w:t>A</w:t>
      </w:r>
      <w:r w:rsidR="00A06840">
        <w:rPr>
          <w:color w:val="000000" w:themeColor="text1"/>
        </w:rPr>
        <w:t>cciones</w:t>
      </w:r>
      <w:r w:rsidR="00A06840" w:rsidRPr="002A4239">
        <w:rPr>
          <w:color w:val="000000" w:themeColor="text1"/>
        </w:rPr>
        <w:t xml:space="preserve"> </w:t>
      </w:r>
      <w:r w:rsidR="00A06840">
        <w:rPr>
          <w:color w:val="000000" w:themeColor="text1"/>
        </w:rPr>
        <w:t>solidarias</w:t>
      </w:r>
      <w:r w:rsidR="00A06840" w:rsidRPr="002A4239">
        <w:rPr>
          <w:color w:val="000000" w:themeColor="text1"/>
        </w:rPr>
        <w:t xml:space="preserve"> </w:t>
      </w:r>
      <w:r w:rsidR="00A06840">
        <w:rPr>
          <w:color w:val="000000" w:themeColor="text1"/>
        </w:rPr>
        <w:t>por</w:t>
      </w:r>
      <w:r w:rsidR="00A06840" w:rsidRPr="002A4239">
        <w:rPr>
          <w:color w:val="000000" w:themeColor="text1"/>
        </w:rPr>
        <w:t xml:space="preserve"> </w:t>
      </w:r>
      <w:r w:rsidR="00A06840">
        <w:rPr>
          <w:color w:val="000000" w:themeColor="text1"/>
        </w:rPr>
        <w:t>la vida</w:t>
      </w:r>
      <w:r w:rsidRPr="002A4239">
        <w:rPr>
          <w:color w:val="000000" w:themeColor="text1"/>
        </w:rPr>
        <w:t xml:space="preserve"> y que cumplan con los requisitos de participación establecidos para el concurso.  </w:t>
      </w:r>
    </w:p>
    <w:p w14:paraId="6D110806" w14:textId="77777777" w:rsidR="002A4239" w:rsidRPr="002B7B9D" w:rsidRDefault="002A4239" w:rsidP="002A4239">
      <w:pPr>
        <w:tabs>
          <w:tab w:val="left" w:pos="2460"/>
        </w:tabs>
        <w:rPr>
          <w:color w:val="000000" w:themeColor="text1"/>
        </w:rPr>
      </w:pPr>
    </w:p>
    <w:p w14:paraId="416DB68E" w14:textId="791F8043" w:rsidR="002A4239" w:rsidRPr="002A4239" w:rsidRDefault="002A4239" w:rsidP="002A4239">
      <w:pPr>
        <w:pStyle w:val="Prrafodelista"/>
        <w:numPr>
          <w:ilvl w:val="0"/>
          <w:numId w:val="11"/>
        </w:numPr>
        <w:tabs>
          <w:tab w:val="left" w:pos="2460"/>
        </w:tabs>
        <w:jc w:val="both"/>
        <w:rPr>
          <w:color w:val="000000" w:themeColor="text1"/>
        </w:rPr>
      </w:pPr>
      <w:r w:rsidRPr="002A4239">
        <w:rPr>
          <w:color w:val="000000" w:themeColor="text1"/>
        </w:rPr>
        <w:lastRenderedPageBreak/>
        <w:t xml:space="preserve">Fortalecer las </w:t>
      </w:r>
      <w:r w:rsidR="0073055E">
        <w:rPr>
          <w:color w:val="000000" w:themeColor="text1"/>
        </w:rPr>
        <w:t xml:space="preserve">60 </w:t>
      </w:r>
      <w:r w:rsidRPr="002A4239">
        <w:rPr>
          <w:color w:val="000000" w:themeColor="text1"/>
        </w:rPr>
        <w:t xml:space="preserve">comisiones de trabajo de las Juntas de Acción Comunal </w:t>
      </w:r>
      <w:r w:rsidR="0073055E">
        <w:rPr>
          <w:color w:val="000000" w:themeColor="text1"/>
        </w:rPr>
        <w:t xml:space="preserve">ganadoras </w:t>
      </w:r>
      <w:r w:rsidRPr="002A4239">
        <w:rPr>
          <w:color w:val="000000" w:themeColor="text1"/>
        </w:rPr>
        <w:t>a través de un seminario taller impartido por la Escuela de Gobierno y Políticas Públicas de la Universidad de Antioquia, el cual tendrá una duración de 20 horas</w:t>
      </w:r>
      <w:r w:rsidR="0073055E">
        <w:rPr>
          <w:color w:val="000000" w:themeColor="text1"/>
        </w:rPr>
        <w:t>.</w:t>
      </w:r>
      <w:r w:rsidRPr="002A4239">
        <w:rPr>
          <w:color w:val="000000" w:themeColor="text1"/>
        </w:rPr>
        <w:t xml:space="preserve"> </w:t>
      </w:r>
    </w:p>
    <w:p w14:paraId="142EB47E" w14:textId="77777777" w:rsidR="00C66893" w:rsidRPr="00BF46E3" w:rsidRDefault="00C66893" w:rsidP="00BF46E3">
      <w:pPr>
        <w:rPr>
          <w:b/>
        </w:rPr>
      </w:pPr>
    </w:p>
    <w:p w14:paraId="5ECF0ADB" w14:textId="73CD0FE4" w:rsidR="00C66893" w:rsidRPr="00BF46E3" w:rsidRDefault="00777BED" w:rsidP="00BF46E3">
      <w:pPr>
        <w:numPr>
          <w:ilvl w:val="0"/>
          <w:numId w:val="3"/>
        </w:numPr>
        <w:rPr>
          <w:b/>
        </w:rPr>
      </w:pPr>
      <w:r w:rsidRPr="00BF46E3">
        <w:rPr>
          <w:b/>
        </w:rPr>
        <w:t>Metodología</w:t>
      </w:r>
    </w:p>
    <w:p w14:paraId="1CE7835C" w14:textId="77777777" w:rsidR="00DF49F2" w:rsidRPr="00BF46E3" w:rsidRDefault="00DF49F2" w:rsidP="00BF46E3">
      <w:pPr>
        <w:ind w:left="720"/>
        <w:rPr>
          <w:b/>
        </w:rPr>
      </w:pPr>
    </w:p>
    <w:p w14:paraId="47E05F88" w14:textId="4BCD394A" w:rsidR="00C66893" w:rsidRPr="00BF46E3" w:rsidRDefault="00DF49F2" w:rsidP="00BF46E3">
      <w:pPr>
        <w:jc w:val="both"/>
      </w:pPr>
      <w:r w:rsidRPr="00BF46E3">
        <w:t>Esta convocatoria tendrá varios momentos:</w:t>
      </w:r>
    </w:p>
    <w:p w14:paraId="0FA33AB4" w14:textId="4C1F65D4" w:rsidR="00DF49F2" w:rsidRPr="00BF46E3" w:rsidRDefault="00DF49F2" w:rsidP="00BF46E3">
      <w:pPr>
        <w:pStyle w:val="Prrafodelista"/>
        <w:numPr>
          <w:ilvl w:val="0"/>
          <w:numId w:val="6"/>
        </w:numPr>
        <w:jc w:val="both"/>
      </w:pPr>
      <w:r w:rsidRPr="00BF46E3">
        <w:t>Campaña de expectativa y difusión: En la cual se hará una serie de piezas comunicacionales para transmitir la información a las distintas subregiones.</w:t>
      </w:r>
    </w:p>
    <w:p w14:paraId="6B925C37" w14:textId="1E0A29BB" w:rsidR="00DF49F2" w:rsidRDefault="00DF49F2" w:rsidP="00BF46E3">
      <w:pPr>
        <w:pStyle w:val="Prrafodelista"/>
        <w:numPr>
          <w:ilvl w:val="0"/>
          <w:numId w:val="6"/>
        </w:numPr>
        <w:jc w:val="both"/>
      </w:pPr>
      <w:r w:rsidRPr="00BF46E3">
        <w:t>Periodo de inscripción y recepción de información</w:t>
      </w:r>
      <w:r w:rsidR="00BF46E3" w:rsidRPr="00BF46E3">
        <w:t>.</w:t>
      </w:r>
    </w:p>
    <w:p w14:paraId="06EFAF32" w14:textId="450D9E92" w:rsidR="002A4239" w:rsidRDefault="002A4239" w:rsidP="00BF46E3">
      <w:pPr>
        <w:pStyle w:val="Prrafodelista"/>
        <w:numPr>
          <w:ilvl w:val="0"/>
          <w:numId w:val="6"/>
        </w:numPr>
        <w:jc w:val="both"/>
      </w:pPr>
      <w:r>
        <w:t xml:space="preserve">Verificación de requisitos </w:t>
      </w:r>
    </w:p>
    <w:p w14:paraId="36892F44" w14:textId="1D4D0EFD" w:rsidR="002A4239" w:rsidRPr="00BF46E3" w:rsidRDefault="002A4239" w:rsidP="00BF46E3">
      <w:pPr>
        <w:pStyle w:val="Prrafodelista"/>
        <w:numPr>
          <w:ilvl w:val="0"/>
          <w:numId w:val="6"/>
        </w:numPr>
        <w:jc w:val="both"/>
      </w:pPr>
      <w:r>
        <w:t>Requerimientos y subsanación</w:t>
      </w:r>
    </w:p>
    <w:p w14:paraId="37F7E6D6" w14:textId="77777777" w:rsidR="00BF46E3" w:rsidRPr="00BF46E3" w:rsidRDefault="00BF46E3" w:rsidP="00BF46E3">
      <w:pPr>
        <w:pStyle w:val="Prrafodelista"/>
        <w:numPr>
          <w:ilvl w:val="0"/>
          <w:numId w:val="6"/>
        </w:numPr>
        <w:jc w:val="both"/>
      </w:pPr>
      <w:r w:rsidRPr="00BF46E3">
        <w:t>Evaluación y asignación de beneficiarios</w:t>
      </w:r>
    </w:p>
    <w:p w14:paraId="50AEF051" w14:textId="655569D9" w:rsidR="00BF46E3" w:rsidRPr="00BF46E3" w:rsidRDefault="00BF46E3" w:rsidP="00BF46E3">
      <w:pPr>
        <w:pStyle w:val="Prrafodelista"/>
        <w:numPr>
          <w:ilvl w:val="0"/>
          <w:numId w:val="6"/>
        </w:numPr>
        <w:jc w:val="both"/>
      </w:pPr>
      <w:r w:rsidRPr="00BF46E3">
        <w:t xml:space="preserve">Acto simbólico de entrega </w:t>
      </w:r>
    </w:p>
    <w:p w14:paraId="18CA9C8D" w14:textId="05444CF6" w:rsidR="00BF46E3" w:rsidRPr="00BF46E3" w:rsidRDefault="00BF46E3" w:rsidP="00BF46E3">
      <w:pPr>
        <w:pStyle w:val="Prrafodelista"/>
        <w:numPr>
          <w:ilvl w:val="0"/>
          <w:numId w:val="6"/>
        </w:numPr>
        <w:jc w:val="both"/>
      </w:pPr>
      <w:r w:rsidRPr="00BF46E3">
        <w:t>Actividades formativas, entregas de kit y documentación de la actividad.</w:t>
      </w:r>
    </w:p>
    <w:p w14:paraId="5AE18D77" w14:textId="77777777" w:rsidR="00B07CB7" w:rsidRPr="00BF46E3" w:rsidRDefault="00B07CB7" w:rsidP="00BF46E3">
      <w:pPr>
        <w:jc w:val="both"/>
        <w:rPr>
          <w:b/>
          <w:bCs/>
        </w:rPr>
      </w:pPr>
    </w:p>
    <w:p w14:paraId="3EA626E7" w14:textId="1A5B23A0" w:rsidR="00B07CB7" w:rsidRPr="00BF46E3" w:rsidRDefault="00B07CB7" w:rsidP="00B07CB7">
      <w:pPr>
        <w:pStyle w:val="Prrafodelista"/>
        <w:numPr>
          <w:ilvl w:val="0"/>
          <w:numId w:val="3"/>
        </w:numPr>
        <w:spacing w:line="360" w:lineRule="auto"/>
        <w:jc w:val="both"/>
        <w:rPr>
          <w:b/>
          <w:bCs/>
        </w:rPr>
      </w:pPr>
      <w:r w:rsidRPr="00BF46E3">
        <w:rPr>
          <w:b/>
          <w:bCs/>
        </w:rPr>
        <w:t>Cronograma</w:t>
      </w:r>
    </w:p>
    <w:tbl>
      <w:tblPr>
        <w:tblW w:w="854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555"/>
        <w:gridCol w:w="2592"/>
      </w:tblGrid>
      <w:tr w:rsidR="00DF49F2" w:rsidRPr="00BF46E3" w14:paraId="16FDA3DD" w14:textId="77777777" w:rsidTr="00FB5B3A">
        <w:tc>
          <w:tcPr>
            <w:tcW w:w="3402" w:type="dxa"/>
          </w:tcPr>
          <w:p w14:paraId="4649B685" w14:textId="77777777" w:rsidR="00DF49F2" w:rsidRPr="00BF46E3" w:rsidRDefault="00DF49F2" w:rsidP="00FB5B3A">
            <w:pPr>
              <w:jc w:val="center"/>
              <w:rPr>
                <w:b/>
              </w:rPr>
            </w:pPr>
            <w:r w:rsidRPr="00BF46E3">
              <w:rPr>
                <w:b/>
              </w:rPr>
              <w:t>Acciones o actividades</w:t>
            </w:r>
          </w:p>
        </w:tc>
        <w:tc>
          <w:tcPr>
            <w:tcW w:w="2555" w:type="dxa"/>
          </w:tcPr>
          <w:p w14:paraId="14EBEBEE" w14:textId="77777777" w:rsidR="00DF49F2" w:rsidRPr="00BF46E3" w:rsidRDefault="00DF49F2" w:rsidP="00FB5B3A">
            <w:pPr>
              <w:jc w:val="center"/>
              <w:rPr>
                <w:b/>
              </w:rPr>
            </w:pPr>
            <w:r w:rsidRPr="00BF46E3">
              <w:rPr>
                <w:b/>
              </w:rPr>
              <w:t>Fechas previstas</w:t>
            </w:r>
          </w:p>
        </w:tc>
        <w:tc>
          <w:tcPr>
            <w:tcW w:w="2592" w:type="dxa"/>
          </w:tcPr>
          <w:p w14:paraId="39C6B43F" w14:textId="77777777" w:rsidR="00DF49F2" w:rsidRPr="00BF46E3" w:rsidRDefault="00DF49F2" w:rsidP="00FB5B3A">
            <w:pPr>
              <w:jc w:val="center"/>
              <w:rPr>
                <w:b/>
              </w:rPr>
            </w:pPr>
            <w:r w:rsidRPr="00BF46E3">
              <w:rPr>
                <w:b/>
              </w:rPr>
              <w:t>Lugar</w:t>
            </w:r>
          </w:p>
        </w:tc>
      </w:tr>
      <w:tr w:rsidR="00DF49F2" w:rsidRPr="00BF46E3" w14:paraId="59E2CE0B" w14:textId="77777777" w:rsidTr="00FB5B3A">
        <w:tc>
          <w:tcPr>
            <w:tcW w:w="3402" w:type="dxa"/>
          </w:tcPr>
          <w:p w14:paraId="1B8419FF" w14:textId="77777777" w:rsidR="00DF49F2" w:rsidRPr="00BF46E3" w:rsidRDefault="00DF49F2" w:rsidP="00FB5B3A">
            <w:pPr>
              <w:jc w:val="both"/>
            </w:pPr>
            <w:r w:rsidRPr="00BF46E3">
              <w:t xml:space="preserve">Campaña de expectativa </w:t>
            </w:r>
          </w:p>
        </w:tc>
        <w:tc>
          <w:tcPr>
            <w:tcW w:w="2555" w:type="dxa"/>
          </w:tcPr>
          <w:p w14:paraId="35E614C5" w14:textId="77777777" w:rsidR="00DF49F2" w:rsidRPr="00BF46E3" w:rsidRDefault="00DF49F2" w:rsidP="00FB5B3A">
            <w:pPr>
              <w:jc w:val="both"/>
            </w:pPr>
            <w:r w:rsidRPr="00BF46E3">
              <w:t xml:space="preserve">Del 7 de octubre al 12 de octubre </w:t>
            </w:r>
          </w:p>
        </w:tc>
        <w:tc>
          <w:tcPr>
            <w:tcW w:w="2592" w:type="dxa"/>
          </w:tcPr>
          <w:p w14:paraId="56B787D5" w14:textId="77777777" w:rsidR="00DF49F2" w:rsidRPr="00BF46E3" w:rsidRDefault="00DF49F2" w:rsidP="00FB5B3A">
            <w:pPr>
              <w:jc w:val="both"/>
            </w:pPr>
            <w:r w:rsidRPr="00BF46E3">
              <w:t xml:space="preserve">Sitio web y redes sociales de la Secretaría Participación Ciudadana y Desarrollo </w:t>
            </w:r>
            <w:r w:rsidRPr="002A4239">
              <w:rPr>
                <w:color w:val="000000" w:themeColor="text1"/>
              </w:rPr>
              <w:t>Social de la Gobernación. (radio y tv)</w:t>
            </w:r>
          </w:p>
        </w:tc>
      </w:tr>
      <w:tr w:rsidR="00DF49F2" w:rsidRPr="00BF46E3" w14:paraId="2FBA4490" w14:textId="77777777" w:rsidTr="00FB5B3A">
        <w:trPr>
          <w:trHeight w:val="605"/>
        </w:trPr>
        <w:tc>
          <w:tcPr>
            <w:tcW w:w="3402" w:type="dxa"/>
          </w:tcPr>
          <w:p w14:paraId="6D0769C3" w14:textId="77777777" w:rsidR="00DF49F2" w:rsidRPr="00BF46E3" w:rsidRDefault="00DF49F2" w:rsidP="00FB5B3A">
            <w:pPr>
              <w:jc w:val="both"/>
            </w:pPr>
            <w:r w:rsidRPr="00BF46E3">
              <w:t>Apertura de la convocatoria y cierre de postulaciones.</w:t>
            </w:r>
          </w:p>
          <w:p w14:paraId="50716203" w14:textId="77777777" w:rsidR="00DF49F2" w:rsidRPr="00BF46E3" w:rsidRDefault="00DF49F2" w:rsidP="00FB5B3A">
            <w:pPr>
              <w:jc w:val="both"/>
              <w:rPr>
                <w:bCs/>
              </w:rPr>
            </w:pPr>
            <w:r w:rsidRPr="00BF46E3">
              <w:rPr>
                <w:bCs/>
              </w:rPr>
              <w:t>Plazo máximo para entrega de postulaciones, documentos legales, soportes requeridos, formulario de postulación, entre otros.</w:t>
            </w:r>
          </w:p>
        </w:tc>
        <w:tc>
          <w:tcPr>
            <w:tcW w:w="2555" w:type="dxa"/>
          </w:tcPr>
          <w:p w14:paraId="28C9F6D1" w14:textId="26A29204" w:rsidR="00DF49F2" w:rsidRPr="00BF46E3" w:rsidRDefault="00DF49F2" w:rsidP="00FB5B3A">
            <w:pPr>
              <w:jc w:val="both"/>
            </w:pPr>
            <w:r w:rsidRPr="00BF46E3">
              <w:t>Del 13 de octubre al 8 de noviembre</w:t>
            </w:r>
          </w:p>
        </w:tc>
        <w:tc>
          <w:tcPr>
            <w:tcW w:w="2592" w:type="dxa"/>
          </w:tcPr>
          <w:p w14:paraId="670E6EB7" w14:textId="0D07BF00" w:rsidR="00DF49F2" w:rsidRPr="00BF46E3" w:rsidRDefault="00DF49F2" w:rsidP="00FB5B3A">
            <w:pPr>
              <w:jc w:val="both"/>
            </w:pPr>
            <w:r w:rsidRPr="00BF46E3">
              <w:t>Entrega de las postulaciones en el siguiente correo electrónico</w:t>
            </w:r>
            <w:r w:rsidR="00A06840">
              <w:t xml:space="preserve"> accionessolidarias@gmail.com</w:t>
            </w:r>
          </w:p>
        </w:tc>
      </w:tr>
      <w:tr w:rsidR="00DF49F2" w:rsidRPr="00BF46E3" w14:paraId="4201163C" w14:textId="77777777" w:rsidTr="00FB5B3A">
        <w:tc>
          <w:tcPr>
            <w:tcW w:w="3402" w:type="dxa"/>
          </w:tcPr>
          <w:p w14:paraId="17E5193D" w14:textId="77777777" w:rsidR="00DF49F2" w:rsidRPr="00BF46E3" w:rsidRDefault="00DF49F2" w:rsidP="00FB5B3A">
            <w:pPr>
              <w:jc w:val="both"/>
            </w:pPr>
            <w:r w:rsidRPr="00BF46E3">
              <w:t>Verificación de requisitos de postulados municipales.</w:t>
            </w:r>
          </w:p>
        </w:tc>
        <w:tc>
          <w:tcPr>
            <w:tcW w:w="2555" w:type="dxa"/>
          </w:tcPr>
          <w:p w14:paraId="4B05F33B" w14:textId="77777777" w:rsidR="00DF49F2" w:rsidRPr="00BF46E3" w:rsidRDefault="00DF49F2" w:rsidP="00FB5B3A">
            <w:pPr>
              <w:jc w:val="both"/>
            </w:pPr>
            <w:r w:rsidRPr="00BF46E3">
              <w:t>Del 9 de noviembre al 12 de noviembre.</w:t>
            </w:r>
          </w:p>
        </w:tc>
        <w:tc>
          <w:tcPr>
            <w:tcW w:w="2592" w:type="dxa"/>
          </w:tcPr>
          <w:p w14:paraId="3E50EF82" w14:textId="77777777" w:rsidR="00DF49F2" w:rsidRPr="00BF46E3" w:rsidRDefault="00DF49F2" w:rsidP="00FB5B3A">
            <w:pPr>
              <w:jc w:val="both"/>
            </w:pPr>
          </w:p>
        </w:tc>
      </w:tr>
      <w:tr w:rsidR="00DF49F2" w:rsidRPr="00BF46E3" w14:paraId="0F565503" w14:textId="77777777" w:rsidTr="00FB5B3A">
        <w:tc>
          <w:tcPr>
            <w:tcW w:w="3402" w:type="dxa"/>
          </w:tcPr>
          <w:p w14:paraId="3EBEC4A1" w14:textId="77777777" w:rsidR="00DF49F2" w:rsidRPr="00BF46E3" w:rsidRDefault="00DF49F2" w:rsidP="00FB5B3A">
            <w:pPr>
              <w:jc w:val="both"/>
            </w:pPr>
            <w:r w:rsidRPr="00BF46E3">
              <w:t>Solicitud y presentación de aclaraciones y aporte de documentos requeridos.</w:t>
            </w:r>
          </w:p>
        </w:tc>
        <w:tc>
          <w:tcPr>
            <w:tcW w:w="2555" w:type="dxa"/>
          </w:tcPr>
          <w:p w14:paraId="378A1D3F" w14:textId="77777777" w:rsidR="00DF49F2" w:rsidRPr="00BF46E3" w:rsidRDefault="00DF49F2" w:rsidP="00FB5B3A">
            <w:pPr>
              <w:jc w:val="both"/>
            </w:pPr>
            <w:r w:rsidRPr="00BF46E3">
              <w:t>Del 13 de noviembre al 18 de noviembre</w:t>
            </w:r>
          </w:p>
          <w:p w14:paraId="4890BBAC" w14:textId="77777777" w:rsidR="00DF49F2" w:rsidRPr="00BF46E3" w:rsidRDefault="00DF49F2" w:rsidP="00FB5B3A">
            <w:pPr>
              <w:jc w:val="both"/>
            </w:pPr>
          </w:p>
        </w:tc>
        <w:tc>
          <w:tcPr>
            <w:tcW w:w="2592" w:type="dxa"/>
          </w:tcPr>
          <w:p w14:paraId="737CA1C1" w14:textId="77777777" w:rsidR="00DF49F2" w:rsidRPr="00BF46E3" w:rsidRDefault="00DF49F2" w:rsidP="00FB5B3A">
            <w:pPr>
              <w:jc w:val="both"/>
            </w:pPr>
          </w:p>
        </w:tc>
      </w:tr>
      <w:tr w:rsidR="00DF49F2" w:rsidRPr="00BF46E3" w14:paraId="7FB070A0" w14:textId="77777777" w:rsidTr="00FB5B3A">
        <w:tc>
          <w:tcPr>
            <w:tcW w:w="3402" w:type="dxa"/>
          </w:tcPr>
          <w:p w14:paraId="7E081D24" w14:textId="77777777" w:rsidR="00DF49F2" w:rsidRPr="00BF46E3" w:rsidRDefault="00DF49F2" w:rsidP="00FB5B3A">
            <w:pPr>
              <w:jc w:val="both"/>
            </w:pPr>
            <w:r w:rsidRPr="00BF46E3">
              <w:t>Evaluación de los postulados(as) y elección de las comisiones y secretarias ejecutivas por cada subregión, por parte del jurado.</w:t>
            </w:r>
          </w:p>
        </w:tc>
        <w:tc>
          <w:tcPr>
            <w:tcW w:w="2555" w:type="dxa"/>
          </w:tcPr>
          <w:p w14:paraId="1852F21B" w14:textId="77777777" w:rsidR="00DF49F2" w:rsidRPr="00BF46E3" w:rsidRDefault="00DF49F2" w:rsidP="00FB5B3A">
            <w:pPr>
              <w:jc w:val="both"/>
            </w:pPr>
          </w:p>
          <w:p w14:paraId="411EAB62" w14:textId="77777777" w:rsidR="00DF49F2" w:rsidRPr="00BF46E3" w:rsidRDefault="00DF49F2" w:rsidP="00FB5B3A">
            <w:pPr>
              <w:jc w:val="both"/>
            </w:pPr>
            <w:r w:rsidRPr="00BF46E3">
              <w:t>Del 19 de noviembre al 21 de noviembre</w:t>
            </w:r>
          </w:p>
          <w:p w14:paraId="50A1A392" w14:textId="77777777" w:rsidR="00DF49F2" w:rsidRPr="00BF46E3" w:rsidRDefault="00DF49F2" w:rsidP="00FB5B3A">
            <w:pPr>
              <w:jc w:val="both"/>
            </w:pPr>
          </w:p>
        </w:tc>
        <w:tc>
          <w:tcPr>
            <w:tcW w:w="2592" w:type="dxa"/>
          </w:tcPr>
          <w:p w14:paraId="640CF120" w14:textId="77777777" w:rsidR="00DF49F2" w:rsidRPr="00BF46E3" w:rsidRDefault="00DF49F2" w:rsidP="00FB5B3A">
            <w:pPr>
              <w:jc w:val="both"/>
            </w:pPr>
          </w:p>
          <w:p w14:paraId="5F8B57B4" w14:textId="77777777" w:rsidR="00DF49F2" w:rsidRPr="00BF46E3" w:rsidRDefault="00DF49F2" w:rsidP="00FB5B3A">
            <w:pPr>
              <w:jc w:val="both"/>
            </w:pPr>
            <w:r w:rsidRPr="00BF46E3">
              <w:t>3 jurados (2 externos y 1 de la Dirección)</w:t>
            </w:r>
          </w:p>
        </w:tc>
      </w:tr>
      <w:tr w:rsidR="00DF49F2" w:rsidRPr="00BF46E3" w14:paraId="1F20530A" w14:textId="77777777" w:rsidTr="00FB5B3A">
        <w:tc>
          <w:tcPr>
            <w:tcW w:w="3402" w:type="dxa"/>
          </w:tcPr>
          <w:p w14:paraId="2EDD9AF8" w14:textId="77777777" w:rsidR="00DF49F2" w:rsidRPr="00BF46E3" w:rsidRDefault="00DF49F2" w:rsidP="00FB5B3A">
            <w:pPr>
              <w:jc w:val="both"/>
            </w:pPr>
            <w:r w:rsidRPr="00BF46E3">
              <w:t>Publicación del listado de seleccionados por subregiones</w:t>
            </w:r>
          </w:p>
        </w:tc>
        <w:tc>
          <w:tcPr>
            <w:tcW w:w="2555" w:type="dxa"/>
          </w:tcPr>
          <w:p w14:paraId="068EE4DA" w14:textId="77777777" w:rsidR="00DF49F2" w:rsidRPr="00BF46E3" w:rsidRDefault="00DF49F2" w:rsidP="00FB5B3A">
            <w:pPr>
              <w:jc w:val="both"/>
            </w:pPr>
            <w:r w:rsidRPr="00BF46E3">
              <w:t>22 de noviembre de 2020.</w:t>
            </w:r>
          </w:p>
        </w:tc>
        <w:tc>
          <w:tcPr>
            <w:tcW w:w="2592" w:type="dxa"/>
          </w:tcPr>
          <w:p w14:paraId="32EE40FC" w14:textId="77777777" w:rsidR="00DF49F2" w:rsidRPr="00BF46E3" w:rsidRDefault="00DF49F2" w:rsidP="00FB5B3A">
            <w:pPr>
              <w:jc w:val="both"/>
            </w:pPr>
            <w:r w:rsidRPr="00BF46E3">
              <w:t>Sitio web</w:t>
            </w:r>
          </w:p>
          <w:p w14:paraId="793FC974" w14:textId="77777777" w:rsidR="00DF49F2" w:rsidRPr="00BF46E3" w:rsidRDefault="00A06840" w:rsidP="00FB5B3A">
            <w:pPr>
              <w:jc w:val="both"/>
            </w:pPr>
            <w:hyperlink r:id="rId5">
              <w:r w:rsidR="00DF49F2" w:rsidRPr="00BF46E3">
                <w:rPr>
                  <w:color w:val="0563C1"/>
                  <w:u w:val="single"/>
                </w:rPr>
                <w:t>www.antioquia.gov.co</w:t>
              </w:r>
            </w:hyperlink>
          </w:p>
        </w:tc>
      </w:tr>
      <w:tr w:rsidR="00DF49F2" w:rsidRPr="00BF46E3" w14:paraId="35E4C19D" w14:textId="77777777" w:rsidTr="00FB5B3A">
        <w:tc>
          <w:tcPr>
            <w:tcW w:w="3402" w:type="dxa"/>
          </w:tcPr>
          <w:p w14:paraId="361E6FB0" w14:textId="77777777" w:rsidR="00DF49F2" w:rsidRPr="00BF46E3" w:rsidRDefault="00DF49F2" w:rsidP="00FB5B3A">
            <w:pPr>
              <w:jc w:val="both"/>
            </w:pPr>
            <w:r w:rsidRPr="00BF46E3">
              <w:t xml:space="preserve">Ceremonia de premiación, acto de reconocimiento </w:t>
            </w:r>
          </w:p>
        </w:tc>
        <w:tc>
          <w:tcPr>
            <w:tcW w:w="2555" w:type="dxa"/>
          </w:tcPr>
          <w:p w14:paraId="48AF9099" w14:textId="77777777" w:rsidR="00DF49F2" w:rsidRPr="00BF46E3" w:rsidRDefault="00DF49F2" w:rsidP="00FB5B3A">
            <w:pPr>
              <w:jc w:val="both"/>
            </w:pPr>
            <w:r w:rsidRPr="00BF46E3">
              <w:t>23 al 25 de noviembre de 2020.</w:t>
            </w:r>
          </w:p>
          <w:p w14:paraId="124B195F" w14:textId="77777777" w:rsidR="00DF49F2" w:rsidRPr="00BF46E3" w:rsidRDefault="00DF49F2" w:rsidP="00FB5B3A">
            <w:pPr>
              <w:jc w:val="both"/>
            </w:pPr>
          </w:p>
        </w:tc>
        <w:tc>
          <w:tcPr>
            <w:tcW w:w="2592" w:type="dxa"/>
          </w:tcPr>
          <w:p w14:paraId="6619188B" w14:textId="77777777" w:rsidR="00DF49F2" w:rsidRPr="00BF46E3" w:rsidRDefault="00DF49F2" w:rsidP="00FB5B3A">
            <w:pPr>
              <w:jc w:val="both"/>
            </w:pPr>
          </w:p>
          <w:p w14:paraId="6BCF6DD3" w14:textId="77777777" w:rsidR="00DF49F2" w:rsidRPr="00BF46E3" w:rsidRDefault="00DF49F2" w:rsidP="00FB5B3A">
            <w:pPr>
              <w:jc w:val="both"/>
            </w:pPr>
          </w:p>
          <w:p w14:paraId="0FB535FC" w14:textId="3044B8B5" w:rsidR="00DF49F2" w:rsidRPr="00BF46E3" w:rsidRDefault="00DF49F2" w:rsidP="00FB5B3A">
            <w:pPr>
              <w:jc w:val="both"/>
            </w:pPr>
          </w:p>
        </w:tc>
      </w:tr>
      <w:tr w:rsidR="00DF49F2" w:rsidRPr="00BF46E3" w14:paraId="0A44A4D5" w14:textId="77777777" w:rsidTr="00FB5B3A">
        <w:tc>
          <w:tcPr>
            <w:tcW w:w="3402" w:type="dxa"/>
          </w:tcPr>
          <w:p w14:paraId="23E47F4D" w14:textId="77777777" w:rsidR="00DF49F2" w:rsidRPr="00BF46E3" w:rsidRDefault="00DF49F2" w:rsidP="00FB5B3A">
            <w:pPr>
              <w:jc w:val="both"/>
            </w:pPr>
            <w:r w:rsidRPr="00BF46E3">
              <w:t xml:space="preserve">Ejecución del incentivo </w:t>
            </w:r>
          </w:p>
        </w:tc>
        <w:tc>
          <w:tcPr>
            <w:tcW w:w="2555" w:type="dxa"/>
          </w:tcPr>
          <w:p w14:paraId="0FF46998" w14:textId="77777777" w:rsidR="00DF49F2" w:rsidRPr="00BF46E3" w:rsidRDefault="00DF49F2" w:rsidP="00FB5B3A">
            <w:pPr>
              <w:jc w:val="both"/>
            </w:pPr>
            <w:r w:rsidRPr="00BF46E3">
              <w:t>26 de noviembre al 12 de diciembre</w:t>
            </w:r>
          </w:p>
        </w:tc>
        <w:tc>
          <w:tcPr>
            <w:tcW w:w="2592" w:type="dxa"/>
          </w:tcPr>
          <w:p w14:paraId="2E839DAC" w14:textId="77777777" w:rsidR="00DF49F2" w:rsidRPr="00BF46E3" w:rsidRDefault="00DF49F2" w:rsidP="00FB5B3A">
            <w:pPr>
              <w:jc w:val="both"/>
            </w:pPr>
          </w:p>
        </w:tc>
      </w:tr>
    </w:tbl>
    <w:p w14:paraId="6D1150CA" w14:textId="77777777" w:rsidR="00DF49F2" w:rsidRPr="00BF46E3" w:rsidRDefault="00DF49F2" w:rsidP="00DF49F2">
      <w:pPr>
        <w:spacing w:line="360" w:lineRule="auto"/>
        <w:jc w:val="both"/>
      </w:pPr>
    </w:p>
    <w:p w14:paraId="6851A566" w14:textId="77777777" w:rsidR="00C66893" w:rsidRPr="00BF46E3" w:rsidRDefault="00C66893" w:rsidP="00B07CB7">
      <w:pPr>
        <w:rPr>
          <w:b/>
        </w:rPr>
      </w:pPr>
    </w:p>
    <w:p w14:paraId="1F433504" w14:textId="4CD5D87D" w:rsidR="00C66893" w:rsidRPr="00BF46E3" w:rsidRDefault="00777BED" w:rsidP="00B07CB7">
      <w:pPr>
        <w:numPr>
          <w:ilvl w:val="0"/>
          <w:numId w:val="3"/>
        </w:numPr>
        <w:rPr>
          <w:b/>
        </w:rPr>
      </w:pPr>
      <w:r w:rsidRPr="00BF46E3">
        <w:rPr>
          <w:b/>
        </w:rPr>
        <w:t>Descripción de participantes</w:t>
      </w:r>
    </w:p>
    <w:p w14:paraId="42DF23A7" w14:textId="05679B42" w:rsidR="00B07CB7" w:rsidRPr="00BF46E3" w:rsidRDefault="00B07CB7" w:rsidP="00B07CB7">
      <w:pPr>
        <w:rPr>
          <w:b/>
        </w:rPr>
      </w:pPr>
    </w:p>
    <w:p w14:paraId="2CC42A7B" w14:textId="77777777" w:rsidR="00B07CB7" w:rsidRPr="00BF46E3" w:rsidRDefault="00B07CB7" w:rsidP="00B07CB7">
      <w:pPr>
        <w:pStyle w:val="Prrafodelista"/>
        <w:numPr>
          <w:ilvl w:val="0"/>
          <w:numId w:val="7"/>
        </w:numPr>
        <w:tabs>
          <w:tab w:val="left" w:pos="2460"/>
        </w:tabs>
        <w:rPr>
          <w:b/>
        </w:rPr>
      </w:pPr>
      <w:r w:rsidRPr="00BF46E3">
        <w:rPr>
          <w:b/>
        </w:rPr>
        <w:t>Pueden participar quienes tengan:</w:t>
      </w:r>
    </w:p>
    <w:p w14:paraId="25594A04" w14:textId="45BBE3AB" w:rsidR="002A4239" w:rsidRDefault="002A4239" w:rsidP="002A4239">
      <w:pPr>
        <w:pStyle w:val="Prrafodelista"/>
        <w:numPr>
          <w:ilvl w:val="0"/>
          <w:numId w:val="12"/>
        </w:numPr>
        <w:tabs>
          <w:tab w:val="left" w:pos="2460"/>
        </w:tabs>
        <w:spacing w:line="240" w:lineRule="auto"/>
        <w:jc w:val="both"/>
      </w:pPr>
      <w:r>
        <w:t xml:space="preserve">Juntas de Acción Comunal que tengan </w:t>
      </w:r>
      <w:r w:rsidR="00A06840">
        <w:t>c</w:t>
      </w:r>
      <w:r w:rsidRPr="00AF5CD4">
        <w:t xml:space="preserve">omisiones </w:t>
      </w:r>
      <w:r>
        <w:t xml:space="preserve">de trabajo </w:t>
      </w:r>
      <w:r w:rsidRPr="00AF5CD4">
        <w:t xml:space="preserve">activas de </w:t>
      </w:r>
      <w:r w:rsidR="00A06840">
        <w:t>o</w:t>
      </w:r>
      <w:r w:rsidRPr="00AF5CD4">
        <w:t xml:space="preserve">rganismos </w:t>
      </w:r>
      <w:r w:rsidR="00A06840">
        <w:t>c</w:t>
      </w:r>
      <w:r w:rsidRPr="00AF5CD4">
        <w:t>omunales de primer grado.</w:t>
      </w:r>
    </w:p>
    <w:p w14:paraId="6D7947E1" w14:textId="77777777" w:rsidR="002A4239" w:rsidRDefault="002A4239" w:rsidP="002A4239">
      <w:pPr>
        <w:pStyle w:val="Prrafodelista"/>
        <w:numPr>
          <w:ilvl w:val="0"/>
          <w:numId w:val="12"/>
        </w:numPr>
        <w:tabs>
          <w:tab w:val="left" w:pos="2460"/>
        </w:tabs>
        <w:spacing w:line="240" w:lineRule="auto"/>
        <w:jc w:val="both"/>
      </w:pPr>
      <w:r>
        <w:t xml:space="preserve">Juntas de Acción Comunal que tengan un plan de trabajo aprobado por la Asamblea General. </w:t>
      </w:r>
    </w:p>
    <w:p w14:paraId="60C76711" w14:textId="77777777" w:rsidR="002A4239" w:rsidRDefault="002A4239" w:rsidP="002A4239">
      <w:pPr>
        <w:pStyle w:val="Prrafodelista"/>
        <w:numPr>
          <w:ilvl w:val="0"/>
          <w:numId w:val="12"/>
        </w:numPr>
        <w:tabs>
          <w:tab w:val="left" w:pos="2460"/>
        </w:tabs>
        <w:spacing w:line="240" w:lineRule="auto"/>
        <w:jc w:val="both"/>
      </w:pPr>
      <w:r>
        <w:t xml:space="preserve">Juntas de Acción Comunal </w:t>
      </w:r>
      <w:r w:rsidRPr="00E25A0D">
        <w:t>de primer grado que tenga por radio de acción territorios de municipios en categoría 4, 5 y 6 del departamento de Antioquia.</w:t>
      </w:r>
    </w:p>
    <w:p w14:paraId="5CC9D968" w14:textId="77777777" w:rsidR="002A4239" w:rsidRPr="00E01EF5" w:rsidRDefault="002A4239" w:rsidP="002A4239">
      <w:pPr>
        <w:pStyle w:val="Prrafodelista"/>
        <w:numPr>
          <w:ilvl w:val="0"/>
          <w:numId w:val="12"/>
        </w:numPr>
        <w:tabs>
          <w:tab w:val="left" w:pos="2460"/>
        </w:tabs>
        <w:spacing w:line="240" w:lineRule="auto"/>
        <w:jc w:val="both"/>
      </w:pPr>
      <w:r w:rsidRPr="00E01EF5">
        <w:t xml:space="preserve">Juntas de Acción Comunal que presenten por medio de las comisiones de trabajo </w:t>
      </w:r>
      <w:r>
        <w:t xml:space="preserve">a la Dirección de Organismos Comunales </w:t>
      </w:r>
      <w:r w:rsidRPr="00E01EF5">
        <w:t>una propuesta para incluir “el kit unidos por la prevención comunitaria”</w:t>
      </w:r>
      <w:r>
        <w:t xml:space="preserve"> al plan de trabajo del organismo comunal de primer grado. </w:t>
      </w:r>
    </w:p>
    <w:p w14:paraId="09CC8416" w14:textId="77777777" w:rsidR="00C66893" w:rsidRPr="00BF46E3" w:rsidRDefault="00C66893" w:rsidP="00B07CB7">
      <w:pPr>
        <w:jc w:val="both"/>
      </w:pPr>
    </w:p>
    <w:p w14:paraId="73BB9144" w14:textId="77777777" w:rsidR="00B07CB7" w:rsidRPr="00BF46E3" w:rsidRDefault="00B07CB7" w:rsidP="00B07CB7">
      <w:pPr>
        <w:pStyle w:val="Prrafodelista"/>
        <w:tabs>
          <w:tab w:val="left" w:pos="2460"/>
        </w:tabs>
        <w:rPr>
          <w:b/>
        </w:rPr>
      </w:pPr>
      <w:r w:rsidRPr="00BF46E3">
        <w:rPr>
          <w:b/>
        </w:rPr>
        <w:t>Requisitos:</w:t>
      </w:r>
    </w:p>
    <w:p w14:paraId="7DC0E40C" w14:textId="77777777" w:rsidR="00B07CB7" w:rsidRPr="00BF46E3" w:rsidRDefault="00B07CB7" w:rsidP="00B07CB7">
      <w:pPr>
        <w:pStyle w:val="Prrafodelista"/>
        <w:tabs>
          <w:tab w:val="left" w:pos="2460"/>
        </w:tabs>
        <w:rPr>
          <w:bCs/>
        </w:rPr>
      </w:pPr>
    </w:p>
    <w:p w14:paraId="4EA8F877" w14:textId="77777777" w:rsidR="002A4239" w:rsidRPr="00AF5CD4" w:rsidRDefault="002A4239" w:rsidP="002A4239">
      <w:pPr>
        <w:pStyle w:val="Prrafodelista"/>
        <w:numPr>
          <w:ilvl w:val="0"/>
          <w:numId w:val="13"/>
        </w:numPr>
        <w:spacing w:after="160" w:line="259" w:lineRule="auto"/>
        <w:jc w:val="both"/>
        <w:rPr>
          <w:bCs/>
        </w:rPr>
      </w:pPr>
      <w:r w:rsidRPr="00AF5CD4">
        <w:rPr>
          <w:bCs/>
        </w:rPr>
        <w:t xml:space="preserve">Copia de acta de reunión de la Mesa Directiva </w:t>
      </w:r>
      <w:r>
        <w:rPr>
          <w:bCs/>
        </w:rPr>
        <w:t xml:space="preserve">de la Junta de Acción Comunal </w:t>
      </w:r>
      <w:r w:rsidRPr="00AF5CD4">
        <w:rPr>
          <w:bCs/>
        </w:rPr>
        <w:t xml:space="preserve">avalando la propuesta y comprometiéndose con la implementación </w:t>
      </w:r>
      <w:r>
        <w:t>del</w:t>
      </w:r>
      <w:r w:rsidRPr="00E01EF5">
        <w:t xml:space="preserve"> </w:t>
      </w:r>
      <w:r>
        <w:t>“</w:t>
      </w:r>
      <w:r w:rsidRPr="00E01EF5">
        <w:t>kit unidos por la prevención comunitaria”</w:t>
      </w:r>
      <w:r>
        <w:t xml:space="preserve"> </w:t>
      </w:r>
      <w:r>
        <w:rPr>
          <w:bCs/>
        </w:rPr>
        <w:t>al</w:t>
      </w:r>
      <w:r w:rsidRPr="00AF5CD4">
        <w:rPr>
          <w:bCs/>
        </w:rPr>
        <w:t xml:space="preserve"> plan de trabajo.</w:t>
      </w:r>
    </w:p>
    <w:p w14:paraId="4350D7A1" w14:textId="77777777" w:rsidR="002A4239" w:rsidRPr="00AF5CD4" w:rsidRDefault="002A4239" w:rsidP="002A4239">
      <w:pPr>
        <w:pStyle w:val="Prrafodelista"/>
        <w:numPr>
          <w:ilvl w:val="0"/>
          <w:numId w:val="13"/>
        </w:numPr>
        <w:tabs>
          <w:tab w:val="left" w:pos="2460"/>
        </w:tabs>
        <w:spacing w:line="240" w:lineRule="auto"/>
        <w:jc w:val="both"/>
        <w:rPr>
          <w:bCs/>
        </w:rPr>
      </w:pPr>
      <w:r>
        <w:rPr>
          <w:bCs/>
        </w:rPr>
        <w:t>Copia</w:t>
      </w:r>
      <w:r w:rsidRPr="00AF5CD4">
        <w:rPr>
          <w:bCs/>
        </w:rPr>
        <w:t xml:space="preserve"> del plan de trabajo </w:t>
      </w:r>
      <w:r>
        <w:rPr>
          <w:bCs/>
        </w:rPr>
        <w:t>de la Junta de Acción Comunal</w:t>
      </w:r>
      <w:r w:rsidRPr="00AF5CD4">
        <w:rPr>
          <w:bCs/>
        </w:rPr>
        <w:t xml:space="preserve"> aprobado por </w:t>
      </w:r>
      <w:r>
        <w:rPr>
          <w:bCs/>
        </w:rPr>
        <w:t>A</w:t>
      </w:r>
      <w:r w:rsidRPr="00AF5CD4">
        <w:rPr>
          <w:bCs/>
        </w:rPr>
        <w:t xml:space="preserve">samblea </w:t>
      </w:r>
      <w:r>
        <w:rPr>
          <w:bCs/>
        </w:rPr>
        <w:t>G</w:t>
      </w:r>
      <w:r w:rsidRPr="00AF5CD4">
        <w:rPr>
          <w:bCs/>
        </w:rPr>
        <w:t xml:space="preserve">eneral. </w:t>
      </w:r>
    </w:p>
    <w:p w14:paraId="0F6D12A2" w14:textId="77777777" w:rsidR="002A4239" w:rsidRPr="00AF5CD4" w:rsidRDefault="002A4239" w:rsidP="002A4239">
      <w:pPr>
        <w:pStyle w:val="Prrafodelista"/>
        <w:numPr>
          <w:ilvl w:val="0"/>
          <w:numId w:val="13"/>
        </w:numPr>
        <w:tabs>
          <w:tab w:val="left" w:pos="2460"/>
        </w:tabs>
        <w:spacing w:line="240" w:lineRule="auto"/>
        <w:jc w:val="both"/>
      </w:pPr>
      <w:r w:rsidRPr="00AF5CD4">
        <w:t xml:space="preserve">Copia del acta </w:t>
      </w:r>
      <w:r>
        <w:t xml:space="preserve">por medio del cual se </w:t>
      </w:r>
      <w:r w:rsidRPr="00AF5CD4">
        <w:t>aprob</w:t>
      </w:r>
      <w:r>
        <w:t>ó</w:t>
      </w:r>
      <w:r w:rsidRPr="00AF5CD4">
        <w:t xml:space="preserve"> e</w:t>
      </w:r>
      <w:r>
        <w:t>l</w:t>
      </w:r>
      <w:r w:rsidRPr="00AF5CD4">
        <w:t xml:space="preserve"> plan de trabajo por la asamblea general del </w:t>
      </w:r>
      <w:r>
        <w:t>O</w:t>
      </w:r>
      <w:r w:rsidRPr="00AF5CD4">
        <w:t xml:space="preserve">rganismo </w:t>
      </w:r>
      <w:r>
        <w:t>C</w:t>
      </w:r>
      <w:r w:rsidRPr="00AF5CD4">
        <w:t>omunal</w:t>
      </w:r>
      <w:r>
        <w:t xml:space="preserve"> de primer grado.</w:t>
      </w:r>
    </w:p>
    <w:p w14:paraId="66708DD7" w14:textId="63CCF894" w:rsidR="002A4239" w:rsidRPr="00AF5CD4" w:rsidRDefault="002A4239" w:rsidP="002A4239">
      <w:pPr>
        <w:pStyle w:val="Prrafodelista"/>
        <w:numPr>
          <w:ilvl w:val="0"/>
          <w:numId w:val="13"/>
        </w:numPr>
        <w:tabs>
          <w:tab w:val="left" w:pos="2460"/>
        </w:tabs>
        <w:spacing w:line="240" w:lineRule="auto"/>
        <w:jc w:val="both"/>
        <w:rPr>
          <w:bCs/>
        </w:rPr>
      </w:pPr>
      <w:r w:rsidRPr="00AF5CD4">
        <w:rPr>
          <w:bCs/>
        </w:rPr>
        <w:t xml:space="preserve">Certificado de </w:t>
      </w:r>
      <w:r w:rsidR="00A06840">
        <w:rPr>
          <w:bCs/>
        </w:rPr>
        <w:t>n</w:t>
      </w:r>
      <w:r w:rsidRPr="00AF5CD4">
        <w:rPr>
          <w:bCs/>
        </w:rPr>
        <w:t xml:space="preserve">o-sanción por parte de la </w:t>
      </w:r>
      <w:r w:rsidR="00A06840">
        <w:rPr>
          <w:bCs/>
        </w:rPr>
        <w:t>c</w:t>
      </w:r>
      <w:r w:rsidRPr="00AF5CD4">
        <w:rPr>
          <w:bCs/>
        </w:rPr>
        <w:t xml:space="preserve">omisión de </w:t>
      </w:r>
      <w:r w:rsidR="00A06840">
        <w:rPr>
          <w:bCs/>
        </w:rPr>
        <w:t>c</w:t>
      </w:r>
      <w:r w:rsidRPr="00AF5CD4">
        <w:rPr>
          <w:bCs/>
        </w:rPr>
        <w:t>onciliación</w:t>
      </w:r>
      <w:r>
        <w:rPr>
          <w:bCs/>
        </w:rPr>
        <w:t xml:space="preserve"> del </w:t>
      </w:r>
      <w:r w:rsidR="00A06840">
        <w:rPr>
          <w:bCs/>
        </w:rPr>
        <w:t>o</w:t>
      </w:r>
      <w:r>
        <w:rPr>
          <w:bCs/>
        </w:rPr>
        <w:t xml:space="preserve">rganismo </w:t>
      </w:r>
      <w:r w:rsidR="00A06840">
        <w:rPr>
          <w:bCs/>
        </w:rPr>
        <w:t>c</w:t>
      </w:r>
      <w:r>
        <w:rPr>
          <w:bCs/>
        </w:rPr>
        <w:t xml:space="preserve">omunal de primer grado. </w:t>
      </w:r>
    </w:p>
    <w:p w14:paraId="06FE6BC4" w14:textId="77777777" w:rsidR="002A4239" w:rsidRPr="00AF5CD4" w:rsidRDefault="002A4239" w:rsidP="002A4239">
      <w:pPr>
        <w:pStyle w:val="Prrafodelista"/>
        <w:numPr>
          <w:ilvl w:val="0"/>
          <w:numId w:val="13"/>
        </w:numPr>
        <w:tabs>
          <w:tab w:val="left" w:pos="2460"/>
        </w:tabs>
        <w:spacing w:line="240" w:lineRule="auto"/>
        <w:rPr>
          <w:bCs/>
        </w:rPr>
      </w:pPr>
      <w:r w:rsidRPr="00AF5CD4">
        <w:rPr>
          <w:bCs/>
        </w:rPr>
        <w:t>Entrega de un video de máximo dos minutos por parte de los integrantes de la</w:t>
      </w:r>
      <w:r>
        <w:rPr>
          <w:bCs/>
        </w:rPr>
        <w:t>s</w:t>
      </w:r>
      <w:r w:rsidRPr="00AF5CD4">
        <w:rPr>
          <w:bCs/>
        </w:rPr>
        <w:t xml:space="preserve"> comisi</w:t>
      </w:r>
      <w:r>
        <w:rPr>
          <w:bCs/>
        </w:rPr>
        <w:t>o</w:t>
      </w:r>
      <w:r w:rsidRPr="00AF5CD4">
        <w:rPr>
          <w:bCs/>
        </w:rPr>
        <w:t>n</w:t>
      </w:r>
      <w:r>
        <w:rPr>
          <w:bCs/>
        </w:rPr>
        <w:t xml:space="preserve">es de trabajo de la Junta de Acción Comunal, </w:t>
      </w:r>
      <w:r w:rsidRPr="00AF5CD4">
        <w:rPr>
          <w:bCs/>
        </w:rPr>
        <w:t>en donde deberán sustentar por qué se le debe otorgar el apoyo a su plan de trabajo y cuál sería el uso que le darían al kit.</w:t>
      </w:r>
    </w:p>
    <w:p w14:paraId="6978FEF0" w14:textId="77777777" w:rsidR="002A4239" w:rsidRPr="00A93317" w:rsidRDefault="002A4239" w:rsidP="002A4239">
      <w:pPr>
        <w:pStyle w:val="Prrafodelista"/>
        <w:numPr>
          <w:ilvl w:val="0"/>
          <w:numId w:val="13"/>
        </w:numPr>
        <w:tabs>
          <w:tab w:val="left" w:pos="2460"/>
        </w:tabs>
        <w:spacing w:line="240" w:lineRule="auto"/>
        <w:rPr>
          <w:bCs/>
        </w:rPr>
      </w:pPr>
      <w:r w:rsidRPr="00AF5CD4">
        <w:rPr>
          <w:bCs/>
        </w:rPr>
        <w:t xml:space="preserve">Carta de remisión de la postulación </w:t>
      </w:r>
      <w:r>
        <w:rPr>
          <w:bCs/>
        </w:rPr>
        <w:t xml:space="preserve">de la Junta de Acción Comunal </w:t>
      </w:r>
      <w:r w:rsidRPr="00AF5CD4">
        <w:rPr>
          <w:bCs/>
        </w:rPr>
        <w:t>ante la Dirección de Organismos Comunales</w:t>
      </w:r>
      <w:r>
        <w:rPr>
          <w:bCs/>
        </w:rPr>
        <w:t>.</w:t>
      </w:r>
    </w:p>
    <w:p w14:paraId="61D93AFE" w14:textId="151F8AEC" w:rsidR="002A4239" w:rsidRDefault="002A4239" w:rsidP="002A4239">
      <w:pPr>
        <w:pStyle w:val="Prrafodelista"/>
        <w:numPr>
          <w:ilvl w:val="0"/>
          <w:numId w:val="13"/>
        </w:numPr>
        <w:tabs>
          <w:tab w:val="left" w:pos="2460"/>
        </w:tabs>
        <w:spacing w:line="240" w:lineRule="auto"/>
        <w:rPr>
          <w:bCs/>
        </w:rPr>
      </w:pPr>
      <w:r>
        <w:rPr>
          <w:bCs/>
        </w:rPr>
        <w:t>Carta</w:t>
      </w:r>
      <w:r w:rsidRPr="00945749">
        <w:rPr>
          <w:bCs/>
        </w:rPr>
        <w:t xml:space="preserve"> de compromiso por parte </w:t>
      </w:r>
      <w:r w:rsidRPr="00AF5CD4">
        <w:rPr>
          <w:bCs/>
        </w:rPr>
        <w:t xml:space="preserve">de la </w:t>
      </w:r>
      <w:r w:rsidR="00A06840">
        <w:rPr>
          <w:bCs/>
        </w:rPr>
        <w:t>m</w:t>
      </w:r>
      <w:r w:rsidRPr="00AF5CD4">
        <w:rPr>
          <w:bCs/>
        </w:rPr>
        <w:t xml:space="preserve">esa </w:t>
      </w:r>
      <w:r w:rsidR="00A06840">
        <w:rPr>
          <w:bCs/>
        </w:rPr>
        <w:t>d</w:t>
      </w:r>
      <w:r w:rsidRPr="00AF5CD4">
        <w:rPr>
          <w:bCs/>
        </w:rPr>
        <w:t xml:space="preserve">irectiva </w:t>
      </w:r>
      <w:r>
        <w:rPr>
          <w:bCs/>
        </w:rPr>
        <w:t>de la Junta de Acción Comunal</w:t>
      </w:r>
      <w:r w:rsidRPr="00945749">
        <w:rPr>
          <w:bCs/>
        </w:rPr>
        <w:t xml:space="preserve">, en donde se comprometan a replicar la formación entregada con el </w:t>
      </w:r>
      <w:r w:rsidRPr="00E01EF5">
        <w:t>kit unidos por la prevención comunitaria</w:t>
      </w:r>
      <w:r>
        <w:rPr>
          <w:bCs/>
        </w:rPr>
        <w:t>.</w:t>
      </w:r>
    </w:p>
    <w:p w14:paraId="774E6A1A" w14:textId="77777777" w:rsidR="00B07CB7" w:rsidRPr="00BF46E3" w:rsidRDefault="00B07CB7">
      <w:pPr>
        <w:spacing w:line="360" w:lineRule="auto"/>
        <w:jc w:val="both"/>
      </w:pPr>
    </w:p>
    <w:p w14:paraId="3E462414" w14:textId="77777777" w:rsidR="002A4239" w:rsidRDefault="00777BED" w:rsidP="002A4239">
      <w:pPr>
        <w:numPr>
          <w:ilvl w:val="0"/>
          <w:numId w:val="3"/>
        </w:numPr>
        <w:rPr>
          <w:b/>
        </w:rPr>
      </w:pPr>
      <w:r w:rsidRPr="00BF46E3">
        <w:rPr>
          <w:b/>
        </w:rPr>
        <w:t xml:space="preserve">Entregables a las </w:t>
      </w:r>
      <w:r w:rsidR="00B07CB7" w:rsidRPr="00BF46E3">
        <w:rPr>
          <w:b/>
        </w:rPr>
        <w:t>organizaciones seleccionadas</w:t>
      </w:r>
      <w:bookmarkStart w:id="2" w:name="_Toc53360353"/>
    </w:p>
    <w:p w14:paraId="513F328B" w14:textId="77777777" w:rsidR="002A4239" w:rsidRDefault="002A4239" w:rsidP="002A4239">
      <w:pPr>
        <w:ind w:left="720"/>
        <w:rPr>
          <w:b/>
        </w:rPr>
      </w:pPr>
    </w:p>
    <w:p w14:paraId="6959D015" w14:textId="77777777" w:rsidR="002A4239" w:rsidRDefault="002A4239" w:rsidP="002A4239">
      <w:pPr>
        <w:pStyle w:val="Prrafodelista"/>
        <w:numPr>
          <w:ilvl w:val="0"/>
          <w:numId w:val="7"/>
        </w:numPr>
        <w:rPr>
          <w:b/>
        </w:rPr>
      </w:pPr>
      <w:proofErr w:type="gramStart"/>
      <w:r w:rsidRPr="002A4239">
        <w:rPr>
          <w:b/>
        </w:rPr>
        <w:t>Kit unidos</w:t>
      </w:r>
      <w:proofErr w:type="gramEnd"/>
      <w:r w:rsidRPr="002A4239">
        <w:rPr>
          <w:b/>
        </w:rPr>
        <w:t xml:space="preserve"> por la prevención comunitaria</w:t>
      </w:r>
      <w:bookmarkEnd w:id="2"/>
      <w:r w:rsidRPr="002A4239">
        <w:rPr>
          <w:b/>
        </w:rPr>
        <w:t xml:space="preserve"> </w:t>
      </w:r>
    </w:p>
    <w:p w14:paraId="6E474211" w14:textId="06B859CD" w:rsidR="002A4239" w:rsidRPr="002A4239" w:rsidRDefault="002A4239" w:rsidP="002A4239">
      <w:pPr>
        <w:pStyle w:val="Prrafodelista"/>
        <w:ind w:left="1494"/>
        <w:rPr>
          <w:b/>
        </w:rPr>
      </w:pPr>
      <w:r w:rsidRPr="002A4239">
        <w:rPr>
          <w:lang w:val="es-ES"/>
        </w:rPr>
        <w:t xml:space="preserve">Elementos de primeros auxilios para la junta de acción comunal como camillas, botiquines, extintores, señalética, caretas protectoras, máscaras quirúrgicas, termómetros infrarrojos, </w:t>
      </w:r>
      <w:proofErr w:type="spellStart"/>
      <w:r w:rsidRPr="002A4239">
        <w:rPr>
          <w:lang w:val="es-ES"/>
        </w:rPr>
        <w:t>antibacteriales</w:t>
      </w:r>
      <w:proofErr w:type="spellEnd"/>
      <w:r w:rsidRPr="002A4239">
        <w:rPr>
          <w:lang w:val="es-ES"/>
        </w:rPr>
        <w:t xml:space="preserve">, alcohol </w:t>
      </w:r>
      <w:proofErr w:type="spellStart"/>
      <w:r w:rsidRPr="002A4239">
        <w:rPr>
          <w:lang w:val="es-ES"/>
        </w:rPr>
        <w:t>glicerinado</w:t>
      </w:r>
      <w:proofErr w:type="spellEnd"/>
      <w:r w:rsidRPr="002A4239">
        <w:rPr>
          <w:lang w:val="es-ES"/>
        </w:rPr>
        <w:t>, pulsioxímetro, tensiómetro, linternas, mangueras y kit de seguridad para trabajos en la vida, lavamanos (accesorios e instalación)</w:t>
      </w:r>
    </w:p>
    <w:p w14:paraId="3D41A1EE" w14:textId="77777777" w:rsidR="00B07CB7" w:rsidRPr="002A4239" w:rsidRDefault="00B07CB7" w:rsidP="00B07CB7">
      <w:pPr>
        <w:rPr>
          <w:b/>
          <w:lang w:val="es-ES"/>
        </w:rPr>
      </w:pPr>
    </w:p>
    <w:p w14:paraId="04DE4789" w14:textId="77777777" w:rsidR="00C66893" w:rsidRPr="00BF46E3" w:rsidRDefault="00C66893">
      <w:pPr>
        <w:rPr>
          <w:b/>
        </w:rPr>
      </w:pPr>
    </w:p>
    <w:p w14:paraId="5E6B092A" w14:textId="77777777" w:rsidR="00C66893" w:rsidRPr="00BF46E3" w:rsidRDefault="00777BED">
      <w:pPr>
        <w:numPr>
          <w:ilvl w:val="0"/>
          <w:numId w:val="3"/>
        </w:numPr>
        <w:rPr>
          <w:b/>
        </w:rPr>
      </w:pPr>
      <w:r w:rsidRPr="00BF46E3">
        <w:rPr>
          <w:b/>
        </w:rPr>
        <w:t>Presupuesto</w:t>
      </w:r>
    </w:p>
    <w:p w14:paraId="4B4B8B84" w14:textId="1AB73E07" w:rsidR="00C66893" w:rsidRPr="00BF46E3" w:rsidRDefault="00777BED">
      <w:pPr>
        <w:spacing w:line="360" w:lineRule="auto"/>
        <w:jc w:val="both"/>
        <w:rPr>
          <w:b/>
        </w:rPr>
      </w:pPr>
      <w:r w:rsidRPr="00BF46E3">
        <w:t xml:space="preserve">Total presupuesto </w:t>
      </w:r>
      <w:r w:rsidR="00BF46E3">
        <w:t>designado</w:t>
      </w:r>
      <w:r w:rsidRPr="00BF46E3">
        <w:t xml:space="preserve"> $ 2</w:t>
      </w:r>
      <w:r w:rsidR="00B07CB7" w:rsidRPr="00BF46E3">
        <w:t>00</w:t>
      </w:r>
      <w:r w:rsidRPr="00BF46E3">
        <w:t>.000.000</w:t>
      </w:r>
    </w:p>
    <w:p w14:paraId="2C341913" w14:textId="77777777" w:rsidR="00C66893" w:rsidRDefault="00C66893">
      <w:pPr>
        <w:rPr>
          <w:b/>
        </w:rPr>
      </w:pPr>
    </w:p>
    <w:tbl>
      <w:tblPr>
        <w:tblW w:w="5000" w:type="pct"/>
        <w:tblCellMar>
          <w:left w:w="70" w:type="dxa"/>
          <w:right w:w="70" w:type="dxa"/>
        </w:tblCellMar>
        <w:tblLook w:val="04A0" w:firstRow="1" w:lastRow="0" w:firstColumn="1" w:lastColumn="0" w:noHBand="0" w:noVBand="1"/>
      </w:tblPr>
      <w:tblGrid>
        <w:gridCol w:w="1396"/>
        <w:gridCol w:w="1108"/>
        <w:gridCol w:w="2981"/>
        <w:gridCol w:w="999"/>
        <w:gridCol w:w="1059"/>
        <w:gridCol w:w="1476"/>
      </w:tblGrid>
      <w:tr w:rsidR="003E206A" w:rsidRPr="002A4239" w14:paraId="12B48D41" w14:textId="77777777" w:rsidTr="003E206A">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C8418B5" w14:textId="77777777" w:rsidR="003E206A" w:rsidRPr="002A4239" w:rsidRDefault="003E206A" w:rsidP="003E206A">
            <w:pPr>
              <w:spacing w:line="240" w:lineRule="auto"/>
              <w:rPr>
                <w:rFonts w:eastAsia="Times New Roman"/>
                <w:b/>
                <w:bCs/>
                <w:color w:val="000000"/>
                <w:sz w:val="20"/>
                <w:szCs w:val="20"/>
                <w:lang w:val="es-CO" w:eastAsia="es-CO"/>
              </w:rPr>
            </w:pPr>
            <w:r w:rsidRPr="002A4239">
              <w:rPr>
                <w:rFonts w:eastAsia="Times New Roman"/>
                <w:b/>
                <w:bCs/>
                <w:color w:val="000000"/>
                <w:sz w:val="20"/>
                <w:szCs w:val="20"/>
                <w:lang w:val="es-ES" w:eastAsia="es-CO"/>
              </w:rPr>
              <w:t>Material de entrega</w:t>
            </w:r>
          </w:p>
        </w:tc>
      </w:tr>
      <w:tr w:rsidR="003E206A" w:rsidRPr="002A4239" w14:paraId="73B23F11" w14:textId="77777777" w:rsidTr="00DE39CB">
        <w:trPr>
          <w:trHeight w:val="600"/>
        </w:trPr>
        <w:tc>
          <w:tcPr>
            <w:tcW w:w="138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9BC49D" w14:textId="77777777" w:rsidR="003E206A" w:rsidRPr="002A4239" w:rsidRDefault="003E206A" w:rsidP="003E206A">
            <w:pPr>
              <w:spacing w:line="240" w:lineRule="auto"/>
              <w:jc w:val="center"/>
              <w:rPr>
                <w:rFonts w:eastAsia="Times New Roman"/>
                <w:b/>
                <w:bCs/>
                <w:color w:val="000000"/>
                <w:sz w:val="20"/>
                <w:szCs w:val="20"/>
                <w:lang w:val="es-CO" w:eastAsia="es-CO"/>
              </w:rPr>
            </w:pPr>
            <w:r w:rsidRPr="002A4239">
              <w:rPr>
                <w:rFonts w:eastAsia="Times New Roman"/>
                <w:b/>
                <w:bCs/>
                <w:color w:val="000000"/>
                <w:sz w:val="20"/>
                <w:szCs w:val="20"/>
                <w:lang w:val="es-ES" w:eastAsia="es-CO"/>
              </w:rPr>
              <w:lastRenderedPageBreak/>
              <w:t>Rubro</w:t>
            </w:r>
          </w:p>
        </w:tc>
        <w:tc>
          <w:tcPr>
            <w:tcW w:w="1653" w:type="pct"/>
            <w:tcBorders>
              <w:top w:val="nil"/>
              <w:left w:val="nil"/>
              <w:bottom w:val="single" w:sz="4" w:space="0" w:color="auto"/>
              <w:right w:val="single" w:sz="4" w:space="0" w:color="auto"/>
            </w:tcBorders>
            <w:shd w:val="clear" w:color="auto" w:fill="auto"/>
            <w:vAlign w:val="center"/>
            <w:hideMark/>
          </w:tcPr>
          <w:p w14:paraId="79D2983E" w14:textId="77777777" w:rsidR="003E206A" w:rsidRPr="002A4239" w:rsidRDefault="003E206A" w:rsidP="003E206A">
            <w:pPr>
              <w:spacing w:line="240" w:lineRule="auto"/>
              <w:jc w:val="center"/>
              <w:rPr>
                <w:rFonts w:eastAsia="Times New Roman"/>
                <w:b/>
                <w:bCs/>
                <w:color w:val="000000"/>
                <w:sz w:val="20"/>
                <w:szCs w:val="20"/>
                <w:lang w:val="es-CO" w:eastAsia="es-CO"/>
              </w:rPr>
            </w:pPr>
            <w:r w:rsidRPr="002A4239">
              <w:rPr>
                <w:rFonts w:eastAsia="Times New Roman"/>
                <w:b/>
                <w:bCs/>
                <w:color w:val="000000"/>
                <w:sz w:val="20"/>
                <w:szCs w:val="20"/>
                <w:lang w:val="es-ES" w:eastAsia="es-CO"/>
              </w:rPr>
              <w:t>Detalle</w:t>
            </w:r>
          </w:p>
        </w:tc>
        <w:tc>
          <w:tcPr>
            <w:tcW w:w="554" w:type="pct"/>
            <w:tcBorders>
              <w:top w:val="nil"/>
              <w:left w:val="nil"/>
              <w:bottom w:val="single" w:sz="4" w:space="0" w:color="auto"/>
              <w:right w:val="single" w:sz="4" w:space="0" w:color="auto"/>
            </w:tcBorders>
            <w:shd w:val="clear" w:color="auto" w:fill="auto"/>
            <w:vAlign w:val="center"/>
            <w:hideMark/>
          </w:tcPr>
          <w:p w14:paraId="1F27813B" w14:textId="77777777" w:rsidR="003E206A" w:rsidRPr="002A4239" w:rsidRDefault="003E206A" w:rsidP="003E206A">
            <w:pPr>
              <w:spacing w:line="240" w:lineRule="auto"/>
              <w:jc w:val="center"/>
              <w:rPr>
                <w:rFonts w:eastAsia="Times New Roman"/>
                <w:b/>
                <w:bCs/>
                <w:color w:val="000000"/>
                <w:sz w:val="20"/>
                <w:szCs w:val="20"/>
                <w:lang w:val="es-CO" w:eastAsia="es-CO"/>
              </w:rPr>
            </w:pPr>
            <w:r w:rsidRPr="002A4239">
              <w:rPr>
                <w:rFonts w:eastAsia="Times New Roman"/>
                <w:b/>
                <w:bCs/>
                <w:color w:val="000000"/>
                <w:sz w:val="20"/>
                <w:szCs w:val="20"/>
                <w:lang w:val="es-ES" w:eastAsia="es-CO"/>
              </w:rPr>
              <w:t>Cantidad</w:t>
            </w:r>
          </w:p>
        </w:tc>
        <w:tc>
          <w:tcPr>
            <w:tcW w:w="587" w:type="pct"/>
            <w:tcBorders>
              <w:top w:val="nil"/>
              <w:left w:val="nil"/>
              <w:bottom w:val="single" w:sz="4" w:space="0" w:color="auto"/>
              <w:right w:val="single" w:sz="4" w:space="0" w:color="auto"/>
            </w:tcBorders>
            <w:shd w:val="clear" w:color="auto" w:fill="auto"/>
            <w:vAlign w:val="center"/>
            <w:hideMark/>
          </w:tcPr>
          <w:p w14:paraId="49956DE7" w14:textId="77777777" w:rsidR="003E206A" w:rsidRPr="002A4239" w:rsidRDefault="003E206A" w:rsidP="003E206A">
            <w:pPr>
              <w:spacing w:line="240" w:lineRule="auto"/>
              <w:jc w:val="center"/>
              <w:rPr>
                <w:rFonts w:eastAsia="Times New Roman"/>
                <w:b/>
                <w:bCs/>
                <w:color w:val="000000"/>
                <w:sz w:val="20"/>
                <w:szCs w:val="20"/>
                <w:lang w:val="es-CO" w:eastAsia="es-CO"/>
              </w:rPr>
            </w:pPr>
            <w:r w:rsidRPr="002A4239">
              <w:rPr>
                <w:rFonts w:eastAsia="Times New Roman"/>
                <w:b/>
                <w:bCs/>
                <w:color w:val="000000"/>
                <w:sz w:val="20"/>
                <w:szCs w:val="20"/>
                <w:lang w:val="es-ES" w:eastAsia="es-CO"/>
              </w:rPr>
              <w:t>Valor unitario</w:t>
            </w:r>
          </w:p>
        </w:tc>
        <w:tc>
          <w:tcPr>
            <w:tcW w:w="818" w:type="pct"/>
            <w:tcBorders>
              <w:top w:val="nil"/>
              <w:left w:val="nil"/>
              <w:bottom w:val="single" w:sz="4" w:space="0" w:color="auto"/>
              <w:right w:val="single" w:sz="4" w:space="0" w:color="auto"/>
            </w:tcBorders>
            <w:shd w:val="clear" w:color="auto" w:fill="auto"/>
            <w:vAlign w:val="center"/>
            <w:hideMark/>
          </w:tcPr>
          <w:p w14:paraId="04A61CF9" w14:textId="77777777" w:rsidR="003E206A" w:rsidRPr="002A4239" w:rsidRDefault="003E206A" w:rsidP="003E206A">
            <w:pPr>
              <w:spacing w:line="240" w:lineRule="auto"/>
              <w:jc w:val="center"/>
              <w:rPr>
                <w:rFonts w:eastAsia="Times New Roman"/>
                <w:b/>
                <w:bCs/>
                <w:color w:val="000000"/>
                <w:sz w:val="20"/>
                <w:szCs w:val="20"/>
                <w:lang w:val="es-CO" w:eastAsia="es-CO"/>
              </w:rPr>
            </w:pPr>
            <w:r w:rsidRPr="002A4239">
              <w:rPr>
                <w:rFonts w:eastAsia="Times New Roman"/>
                <w:b/>
                <w:bCs/>
                <w:color w:val="000000"/>
                <w:sz w:val="20"/>
                <w:szCs w:val="20"/>
                <w:lang w:val="es-ES" w:eastAsia="es-CO"/>
              </w:rPr>
              <w:t>Valor total</w:t>
            </w:r>
          </w:p>
        </w:tc>
      </w:tr>
      <w:tr w:rsidR="00DE39CB" w:rsidRPr="002A4239" w14:paraId="4D374F7A" w14:textId="77777777" w:rsidTr="00DE39CB">
        <w:trPr>
          <w:trHeight w:val="229"/>
        </w:trPr>
        <w:tc>
          <w:tcPr>
            <w:tcW w:w="1388" w:type="pct"/>
            <w:gridSpan w:val="2"/>
            <w:vMerge w:val="restart"/>
            <w:tcBorders>
              <w:top w:val="nil"/>
              <w:left w:val="single" w:sz="4" w:space="0" w:color="auto"/>
              <w:right w:val="single" w:sz="4" w:space="0" w:color="auto"/>
            </w:tcBorders>
            <w:shd w:val="clear" w:color="auto" w:fill="auto"/>
            <w:vAlign w:val="center"/>
            <w:hideMark/>
          </w:tcPr>
          <w:p w14:paraId="2B4F3EBC" w14:textId="77777777" w:rsidR="00DE39CB" w:rsidRDefault="00DE39CB" w:rsidP="00DE39CB">
            <w:pPr>
              <w:spacing w:line="240" w:lineRule="auto"/>
              <w:rPr>
                <w:rFonts w:eastAsia="Times New Roman"/>
                <w:b/>
                <w:bCs/>
                <w:color w:val="000000"/>
                <w:sz w:val="20"/>
                <w:szCs w:val="20"/>
                <w:lang w:val="es-ES" w:eastAsia="es-CO"/>
              </w:rPr>
            </w:pPr>
          </w:p>
          <w:p w14:paraId="778DE5B0" w14:textId="4BEAA5DD" w:rsidR="00DE39CB" w:rsidRPr="00DE39CB" w:rsidRDefault="00DE39CB" w:rsidP="00DE39CB">
            <w:pPr>
              <w:spacing w:line="240" w:lineRule="auto"/>
              <w:jc w:val="center"/>
              <w:rPr>
                <w:rFonts w:eastAsia="Times New Roman"/>
                <w:b/>
                <w:bCs/>
                <w:color w:val="000000"/>
                <w:sz w:val="20"/>
                <w:szCs w:val="20"/>
                <w:lang w:val="es-CO" w:eastAsia="es-CO"/>
              </w:rPr>
            </w:pPr>
            <w:r>
              <w:rPr>
                <w:rFonts w:eastAsia="Times New Roman"/>
                <w:b/>
                <w:bCs/>
                <w:color w:val="000000"/>
                <w:sz w:val="20"/>
                <w:szCs w:val="20"/>
                <w:lang w:val="es-CO" w:eastAsia="es-CO"/>
              </w:rPr>
              <w:t>Elementos que integran el Kit</w:t>
            </w:r>
          </w:p>
          <w:p w14:paraId="2C003071" w14:textId="4ADC113B" w:rsidR="00DE39CB" w:rsidRPr="002A4239" w:rsidRDefault="00DE39CB" w:rsidP="00DE39CB">
            <w:pPr>
              <w:spacing w:after="240" w:line="240" w:lineRule="auto"/>
              <w:jc w:val="center"/>
              <w:rPr>
                <w:rFonts w:eastAsia="Times New Roman"/>
                <w:color w:val="000000"/>
                <w:sz w:val="20"/>
                <w:szCs w:val="20"/>
                <w:lang w:val="es-CO" w:eastAsia="es-CO"/>
              </w:rPr>
            </w:pPr>
          </w:p>
        </w:tc>
        <w:tc>
          <w:tcPr>
            <w:tcW w:w="1653" w:type="pct"/>
            <w:tcBorders>
              <w:top w:val="nil"/>
              <w:left w:val="nil"/>
              <w:bottom w:val="single" w:sz="4" w:space="0" w:color="auto"/>
              <w:right w:val="single" w:sz="4" w:space="0" w:color="auto"/>
            </w:tcBorders>
            <w:shd w:val="clear" w:color="auto" w:fill="auto"/>
            <w:hideMark/>
          </w:tcPr>
          <w:p w14:paraId="1E4F2C3B" w14:textId="31D8E0CA" w:rsidR="00DE39CB" w:rsidRPr="002A4239" w:rsidRDefault="00DE39CB" w:rsidP="00DE39CB">
            <w:pPr>
              <w:spacing w:line="240" w:lineRule="auto"/>
              <w:jc w:val="both"/>
              <w:rPr>
                <w:rFonts w:eastAsia="Times New Roman"/>
                <w:color w:val="000000"/>
                <w:sz w:val="20"/>
                <w:szCs w:val="20"/>
                <w:lang w:eastAsia="es-CO"/>
              </w:rPr>
            </w:pPr>
            <w:r>
              <w:t>C</w:t>
            </w:r>
            <w:r w:rsidRPr="004044EA">
              <w:t>amilla de primeros auxilios</w:t>
            </w:r>
          </w:p>
        </w:tc>
        <w:tc>
          <w:tcPr>
            <w:tcW w:w="554" w:type="pct"/>
            <w:tcBorders>
              <w:top w:val="nil"/>
              <w:left w:val="nil"/>
              <w:bottom w:val="single" w:sz="4" w:space="0" w:color="auto"/>
              <w:right w:val="single" w:sz="4" w:space="0" w:color="auto"/>
            </w:tcBorders>
            <w:shd w:val="clear" w:color="auto" w:fill="auto"/>
            <w:hideMark/>
          </w:tcPr>
          <w:p w14:paraId="5E608A5B" w14:textId="64BC1AF8" w:rsidR="00DE39CB" w:rsidRPr="002A4239" w:rsidRDefault="00DE39CB" w:rsidP="00DE39CB">
            <w:pPr>
              <w:spacing w:line="240" w:lineRule="auto"/>
              <w:jc w:val="center"/>
              <w:rPr>
                <w:rFonts w:eastAsia="Times New Roman"/>
                <w:color w:val="000000"/>
                <w:sz w:val="20"/>
                <w:szCs w:val="20"/>
                <w:lang w:val="es-CO" w:eastAsia="es-CO"/>
              </w:rPr>
            </w:pPr>
            <w:r>
              <w:rPr>
                <w:lang w:val="es-ES"/>
              </w:rPr>
              <w:t>1</w:t>
            </w:r>
          </w:p>
        </w:tc>
        <w:tc>
          <w:tcPr>
            <w:tcW w:w="587" w:type="pct"/>
            <w:tcBorders>
              <w:top w:val="nil"/>
              <w:left w:val="nil"/>
              <w:bottom w:val="single" w:sz="4" w:space="0" w:color="auto"/>
              <w:right w:val="single" w:sz="4" w:space="0" w:color="auto"/>
            </w:tcBorders>
            <w:shd w:val="clear" w:color="auto" w:fill="auto"/>
            <w:hideMark/>
          </w:tcPr>
          <w:p w14:paraId="38A8A45E" w14:textId="25D8D1C2" w:rsidR="00DE39CB" w:rsidRPr="002A4239" w:rsidRDefault="00DE39CB" w:rsidP="00DE39CB">
            <w:pPr>
              <w:spacing w:line="240" w:lineRule="auto"/>
              <w:jc w:val="center"/>
              <w:rPr>
                <w:rFonts w:eastAsia="Times New Roman"/>
                <w:color w:val="000000"/>
                <w:sz w:val="20"/>
                <w:szCs w:val="20"/>
                <w:lang w:val="es-CO" w:eastAsia="es-CO"/>
              </w:rPr>
            </w:pPr>
            <w:r>
              <w:rPr>
                <w:lang w:val="es-ES"/>
              </w:rPr>
              <w:t>$179.000</w:t>
            </w:r>
          </w:p>
        </w:tc>
        <w:tc>
          <w:tcPr>
            <w:tcW w:w="818" w:type="pct"/>
            <w:tcBorders>
              <w:top w:val="nil"/>
              <w:left w:val="nil"/>
              <w:bottom w:val="single" w:sz="4" w:space="0" w:color="auto"/>
              <w:right w:val="single" w:sz="4" w:space="0" w:color="auto"/>
            </w:tcBorders>
            <w:shd w:val="clear" w:color="auto" w:fill="auto"/>
            <w:hideMark/>
          </w:tcPr>
          <w:p w14:paraId="38B685C9" w14:textId="09F3BA13" w:rsidR="00DE39CB" w:rsidRPr="002A4239" w:rsidRDefault="00DE39CB" w:rsidP="00DE39CB">
            <w:pPr>
              <w:spacing w:line="240" w:lineRule="auto"/>
              <w:jc w:val="center"/>
              <w:rPr>
                <w:rFonts w:eastAsia="Times New Roman"/>
                <w:color w:val="000000"/>
                <w:sz w:val="20"/>
                <w:szCs w:val="20"/>
                <w:lang w:val="es-CO" w:eastAsia="es-CO"/>
              </w:rPr>
            </w:pPr>
            <w:r>
              <w:rPr>
                <w:lang w:val="es-ES"/>
              </w:rPr>
              <w:t>$179.000</w:t>
            </w:r>
          </w:p>
        </w:tc>
      </w:tr>
      <w:tr w:rsidR="00DE39CB" w:rsidRPr="002A4239" w14:paraId="59B22B90" w14:textId="77777777" w:rsidTr="00DE39CB">
        <w:trPr>
          <w:trHeight w:val="229"/>
        </w:trPr>
        <w:tc>
          <w:tcPr>
            <w:tcW w:w="1388" w:type="pct"/>
            <w:gridSpan w:val="2"/>
            <w:vMerge/>
            <w:tcBorders>
              <w:left w:val="single" w:sz="4" w:space="0" w:color="auto"/>
              <w:right w:val="single" w:sz="4" w:space="0" w:color="auto"/>
            </w:tcBorders>
            <w:shd w:val="clear" w:color="auto" w:fill="auto"/>
            <w:vAlign w:val="center"/>
          </w:tcPr>
          <w:p w14:paraId="032AED35" w14:textId="20A38FAC" w:rsidR="00DE39CB" w:rsidRDefault="00DE39CB" w:rsidP="00DE39CB">
            <w:pPr>
              <w:spacing w:line="240" w:lineRule="auto"/>
              <w:rPr>
                <w:rFonts w:eastAsia="Times New Roman"/>
                <w:b/>
                <w:bCs/>
                <w:color w:val="000000"/>
                <w:sz w:val="20"/>
                <w:szCs w:val="20"/>
                <w:lang w:val="es-ES" w:eastAsia="es-CO"/>
              </w:rPr>
            </w:pPr>
          </w:p>
        </w:tc>
        <w:tc>
          <w:tcPr>
            <w:tcW w:w="1653" w:type="pct"/>
            <w:tcBorders>
              <w:top w:val="nil"/>
              <w:left w:val="nil"/>
              <w:bottom w:val="single" w:sz="4" w:space="0" w:color="auto"/>
              <w:right w:val="single" w:sz="4" w:space="0" w:color="auto"/>
            </w:tcBorders>
            <w:shd w:val="clear" w:color="auto" w:fill="auto"/>
          </w:tcPr>
          <w:p w14:paraId="20DAC0BB" w14:textId="683485BD" w:rsidR="00DE39CB" w:rsidRPr="002A4239" w:rsidRDefault="00DE39CB" w:rsidP="00DE39CB">
            <w:pPr>
              <w:spacing w:line="240" w:lineRule="auto"/>
              <w:jc w:val="both"/>
              <w:rPr>
                <w:rFonts w:eastAsia="Times New Roman"/>
                <w:color w:val="000000"/>
                <w:sz w:val="20"/>
                <w:szCs w:val="20"/>
                <w:lang w:eastAsia="es-CO"/>
              </w:rPr>
            </w:pPr>
            <w:r>
              <w:t>Forro para camilla de emergencia</w:t>
            </w:r>
          </w:p>
        </w:tc>
        <w:tc>
          <w:tcPr>
            <w:tcW w:w="554" w:type="pct"/>
            <w:tcBorders>
              <w:top w:val="nil"/>
              <w:left w:val="nil"/>
              <w:bottom w:val="single" w:sz="4" w:space="0" w:color="auto"/>
              <w:right w:val="single" w:sz="4" w:space="0" w:color="auto"/>
            </w:tcBorders>
            <w:shd w:val="clear" w:color="auto" w:fill="auto"/>
          </w:tcPr>
          <w:p w14:paraId="03207B70" w14:textId="1F637C01" w:rsidR="00DE39CB" w:rsidRDefault="00DE39CB" w:rsidP="00DE39CB">
            <w:pPr>
              <w:spacing w:line="240" w:lineRule="auto"/>
              <w:jc w:val="center"/>
              <w:rPr>
                <w:rFonts w:eastAsia="Times New Roman"/>
                <w:color w:val="000000"/>
                <w:sz w:val="20"/>
                <w:szCs w:val="20"/>
                <w:lang w:val="es-ES" w:eastAsia="es-CO"/>
              </w:rPr>
            </w:pPr>
            <w:r>
              <w:rPr>
                <w:lang w:val="es-ES"/>
              </w:rPr>
              <w:t>8</w:t>
            </w:r>
          </w:p>
        </w:tc>
        <w:tc>
          <w:tcPr>
            <w:tcW w:w="587" w:type="pct"/>
            <w:tcBorders>
              <w:top w:val="nil"/>
              <w:left w:val="nil"/>
              <w:bottom w:val="single" w:sz="4" w:space="0" w:color="auto"/>
              <w:right w:val="single" w:sz="4" w:space="0" w:color="auto"/>
            </w:tcBorders>
            <w:shd w:val="clear" w:color="auto" w:fill="auto"/>
          </w:tcPr>
          <w:p w14:paraId="102C3655" w14:textId="66362006" w:rsidR="00DE39CB" w:rsidRDefault="00DE39CB" w:rsidP="00DE39CB">
            <w:pPr>
              <w:spacing w:line="240" w:lineRule="auto"/>
              <w:jc w:val="center"/>
              <w:rPr>
                <w:rFonts w:eastAsia="Times New Roman"/>
                <w:color w:val="000000"/>
                <w:sz w:val="20"/>
                <w:szCs w:val="20"/>
                <w:lang w:val="es-ES" w:eastAsia="es-CO"/>
              </w:rPr>
            </w:pPr>
            <w:r>
              <w:rPr>
                <w:lang w:val="es-ES"/>
              </w:rPr>
              <w:t>$25.000</w:t>
            </w:r>
          </w:p>
        </w:tc>
        <w:tc>
          <w:tcPr>
            <w:tcW w:w="818" w:type="pct"/>
            <w:tcBorders>
              <w:top w:val="nil"/>
              <w:left w:val="nil"/>
              <w:bottom w:val="single" w:sz="4" w:space="0" w:color="auto"/>
              <w:right w:val="single" w:sz="4" w:space="0" w:color="auto"/>
            </w:tcBorders>
            <w:shd w:val="clear" w:color="auto" w:fill="auto"/>
          </w:tcPr>
          <w:p w14:paraId="0B2D08AA" w14:textId="45777E11" w:rsidR="00DE39CB" w:rsidRPr="002A4239" w:rsidRDefault="00DE39CB" w:rsidP="00DE39CB">
            <w:pPr>
              <w:spacing w:line="240" w:lineRule="auto"/>
              <w:jc w:val="center"/>
              <w:rPr>
                <w:rFonts w:eastAsia="Times New Roman"/>
                <w:color w:val="000000"/>
                <w:sz w:val="20"/>
                <w:szCs w:val="20"/>
                <w:lang w:val="es-CO" w:eastAsia="es-CO"/>
              </w:rPr>
            </w:pPr>
            <w:r>
              <w:rPr>
                <w:lang w:val="es-ES"/>
              </w:rPr>
              <w:t>$200.000</w:t>
            </w:r>
          </w:p>
        </w:tc>
      </w:tr>
      <w:tr w:rsidR="00DE39CB" w:rsidRPr="002A4239" w14:paraId="7CA1E445" w14:textId="77777777" w:rsidTr="00DE39CB">
        <w:trPr>
          <w:trHeight w:val="229"/>
        </w:trPr>
        <w:tc>
          <w:tcPr>
            <w:tcW w:w="1388" w:type="pct"/>
            <w:gridSpan w:val="2"/>
            <w:vMerge/>
            <w:tcBorders>
              <w:left w:val="single" w:sz="4" w:space="0" w:color="auto"/>
              <w:right w:val="single" w:sz="4" w:space="0" w:color="auto"/>
            </w:tcBorders>
            <w:shd w:val="clear" w:color="auto" w:fill="auto"/>
            <w:vAlign w:val="center"/>
          </w:tcPr>
          <w:p w14:paraId="6780C658" w14:textId="77777777" w:rsidR="00DE39CB" w:rsidRDefault="00DE39CB" w:rsidP="00DE39CB">
            <w:pPr>
              <w:spacing w:line="240" w:lineRule="auto"/>
              <w:rPr>
                <w:rFonts w:eastAsia="Times New Roman"/>
                <w:b/>
                <w:bCs/>
                <w:color w:val="000000"/>
                <w:sz w:val="20"/>
                <w:szCs w:val="20"/>
                <w:lang w:val="es-ES" w:eastAsia="es-CO"/>
              </w:rPr>
            </w:pPr>
          </w:p>
        </w:tc>
        <w:tc>
          <w:tcPr>
            <w:tcW w:w="1653" w:type="pct"/>
            <w:tcBorders>
              <w:top w:val="nil"/>
              <w:left w:val="nil"/>
              <w:bottom w:val="single" w:sz="4" w:space="0" w:color="auto"/>
              <w:right w:val="single" w:sz="4" w:space="0" w:color="auto"/>
            </w:tcBorders>
            <w:shd w:val="clear" w:color="auto" w:fill="auto"/>
          </w:tcPr>
          <w:p w14:paraId="524602AC" w14:textId="41FB9421" w:rsidR="00DE39CB" w:rsidRPr="002A4239" w:rsidRDefault="00DE39CB" w:rsidP="00DE39CB">
            <w:pPr>
              <w:spacing w:line="240" w:lineRule="auto"/>
              <w:jc w:val="both"/>
              <w:rPr>
                <w:rFonts w:eastAsia="Times New Roman"/>
                <w:color w:val="000000"/>
                <w:sz w:val="20"/>
                <w:szCs w:val="20"/>
                <w:lang w:eastAsia="es-CO"/>
              </w:rPr>
            </w:pPr>
            <w:proofErr w:type="spellStart"/>
            <w:r>
              <w:t>B</w:t>
            </w:r>
            <w:r w:rsidRPr="004044EA">
              <w:t>otiquin</w:t>
            </w:r>
            <w:proofErr w:type="spellEnd"/>
            <w:r w:rsidRPr="004044EA">
              <w:t xml:space="preserve"> tipo A morral</w:t>
            </w:r>
          </w:p>
        </w:tc>
        <w:tc>
          <w:tcPr>
            <w:tcW w:w="554" w:type="pct"/>
            <w:tcBorders>
              <w:top w:val="nil"/>
              <w:left w:val="nil"/>
              <w:bottom w:val="single" w:sz="4" w:space="0" w:color="auto"/>
              <w:right w:val="single" w:sz="4" w:space="0" w:color="auto"/>
            </w:tcBorders>
            <w:shd w:val="clear" w:color="auto" w:fill="auto"/>
          </w:tcPr>
          <w:p w14:paraId="62E15F1E" w14:textId="4698F905" w:rsidR="00DE39CB" w:rsidRDefault="00DE39CB" w:rsidP="00DE39CB">
            <w:pPr>
              <w:spacing w:line="240" w:lineRule="auto"/>
              <w:jc w:val="center"/>
              <w:rPr>
                <w:rFonts w:eastAsia="Times New Roman"/>
                <w:color w:val="000000"/>
                <w:sz w:val="20"/>
                <w:szCs w:val="20"/>
                <w:lang w:val="es-ES" w:eastAsia="es-CO"/>
              </w:rPr>
            </w:pPr>
            <w:r>
              <w:rPr>
                <w:lang w:val="es-ES"/>
              </w:rPr>
              <w:t>2</w:t>
            </w:r>
          </w:p>
        </w:tc>
        <w:tc>
          <w:tcPr>
            <w:tcW w:w="587" w:type="pct"/>
            <w:tcBorders>
              <w:top w:val="nil"/>
              <w:left w:val="nil"/>
              <w:bottom w:val="single" w:sz="4" w:space="0" w:color="auto"/>
              <w:right w:val="single" w:sz="4" w:space="0" w:color="auto"/>
            </w:tcBorders>
            <w:shd w:val="clear" w:color="auto" w:fill="auto"/>
          </w:tcPr>
          <w:p w14:paraId="7B0AEB8B" w14:textId="142C1DA2" w:rsidR="00DE39CB" w:rsidRDefault="00DE39CB" w:rsidP="00DE39CB">
            <w:pPr>
              <w:spacing w:line="240" w:lineRule="auto"/>
              <w:jc w:val="center"/>
              <w:rPr>
                <w:rFonts w:eastAsia="Times New Roman"/>
                <w:color w:val="000000"/>
                <w:sz w:val="20"/>
                <w:szCs w:val="20"/>
                <w:lang w:val="es-ES" w:eastAsia="es-CO"/>
              </w:rPr>
            </w:pPr>
            <w:r>
              <w:rPr>
                <w:lang w:val="es-ES"/>
              </w:rPr>
              <w:t>$120.000</w:t>
            </w:r>
          </w:p>
        </w:tc>
        <w:tc>
          <w:tcPr>
            <w:tcW w:w="818" w:type="pct"/>
            <w:tcBorders>
              <w:top w:val="nil"/>
              <w:left w:val="nil"/>
              <w:bottom w:val="single" w:sz="4" w:space="0" w:color="auto"/>
              <w:right w:val="single" w:sz="4" w:space="0" w:color="auto"/>
            </w:tcBorders>
            <w:shd w:val="clear" w:color="auto" w:fill="auto"/>
          </w:tcPr>
          <w:p w14:paraId="6CFB380B" w14:textId="7B797FF4" w:rsidR="00DE39CB" w:rsidRPr="002A4239" w:rsidRDefault="00DE39CB" w:rsidP="00DE39CB">
            <w:pPr>
              <w:spacing w:line="240" w:lineRule="auto"/>
              <w:jc w:val="center"/>
              <w:rPr>
                <w:rFonts w:eastAsia="Times New Roman"/>
                <w:color w:val="000000"/>
                <w:sz w:val="20"/>
                <w:szCs w:val="20"/>
                <w:lang w:val="es-CO" w:eastAsia="es-CO"/>
              </w:rPr>
            </w:pPr>
            <w:r>
              <w:rPr>
                <w:lang w:val="es-ES"/>
              </w:rPr>
              <w:t>$240.000</w:t>
            </w:r>
          </w:p>
        </w:tc>
      </w:tr>
      <w:tr w:rsidR="00DE39CB" w:rsidRPr="002A4239" w14:paraId="41EDE76E" w14:textId="77777777" w:rsidTr="00DE39CB">
        <w:trPr>
          <w:trHeight w:val="229"/>
        </w:trPr>
        <w:tc>
          <w:tcPr>
            <w:tcW w:w="1388" w:type="pct"/>
            <w:gridSpan w:val="2"/>
            <w:vMerge/>
            <w:tcBorders>
              <w:left w:val="single" w:sz="4" w:space="0" w:color="auto"/>
              <w:right w:val="single" w:sz="4" w:space="0" w:color="auto"/>
            </w:tcBorders>
            <w:shd w:val="clear" w:color="auto" w:fill="auto"/>
            <w:vAlign w:val="center"/>
          </w:tcPr>
          <w:p w14:paraId="1FA8B010" w14:textId="77777777" w:rsidR="00DE39CB" w:rsidRDefault="00DE39CB" w:rsidP="00DE39CB">
            <w:pPr>
              <w:spacing w:line="240" w:lineRule="auto"/>
              <w:rPr>
                <w:rFonts w:eastAsia="Times New Roman"/>
                <w:b/>
                <w:bCs/>
                <w:color w:val="000000"/>
                <w:sz w:val="20"/>
                <w:szCs w:val="20"/>
                <w:lang w:val="es-ES" w:eastAsia="es-CO"/>
              </w:rPr>
            </w:pPr>
          </w:p>
        </w:tc>
        <w:tc>
          <w:tcPr>
            <w:tcW w:w="1653" w:type="pct"/>
            <w:tcBorders>
              <w:top w:val="nil"/>
              <w:left w:val="nil"/>
              <w:bottom w:val="single" w:sz="4" w:space="0" w:color="auto"/>
              <w:right w:val="single" w:sz="4" w:space="0" w:color="auto"/>
            </w:tcBorders>
            <w:shd w:val="clear" w:color="auto" w:fill="auto"/>
          </w:tcPr>
          <w:p w14:paraId="25771042" w14:textId="6B6E821D" w:rsidR="00DE39CB" w:rsidRPr="002A4239" w:rsidRDefault="00DE39CB" w:rsidP="00DE39CB">
            <w:pPr>
              <w:spacing w:line="240" w:lineRule="auto"/>
              <w:jc w:val="both"/>
              <w:rPr>
                <w:rFonts w:eastAsia="Times New Roman"/>
                <w:color w:val="000000"/>
                <w:sz w:val="20"/>
                <w:szCs w:val="20"/>
                <w:lang w:eastAsia="es-CO"/>
              </w:rPr>
            </w:pPr>
            <w:proofErr w:type="spellStart"/>
            <w:r>
              <w:t>Botiquin</w:t>
            </w:r>
            <w:proofErr w:type="spellEnd"/>
            <w:r>
              <w:t xml:space="preserve"> de primeros auxilios </w:t>
            </w:r>
            <w:proofErr w:type="spellStart"/>
            <w:r>
              <w:t>coll</w:t>
            </w:r>
            <w:proofErr w:type="spellEnd"/>
            <w:r>
              <w:t xml:space="preserve"> </w:t>
            </w:r>
            <w:proofErr w:type="spellStart"/>
            <w:r>
              <w:t>rolled</w:t>
            </w:r>
            <w:proofErr w:type="spellEnd"/>
            <w:r>
              <w:t xml:space="preserve"> con chapa y llave con </w:t>
            </w:r>
            <w:proofErr w:type="spellStart"/>
            <w:r>
              <w:t>equipamento</w:t>
            </w:r>
            <w:proofErr w:type="spellEnd"/>
            <w:r>
              <w:t xml:space="preserve"> tipo A</w:t>
            </w:r>
          </w:p>
        </w:tc>
        <w:tc>
          <w:tcPr>
            <w:tcW w:w="554" w:type="pct"/>
            <w:tcBorders>
              <w:top w:val="nil"/>
              <w:left w:val="nil"/>
              <w:bottom w:val="single" w:sz="4" w:space="0" w:color="auto"/>
              <w:right w:val="single" w:sz="4" w:space="0" w:color="auto"/>
            </w:tcBorders>
            <w:shd w:val="clear" w:color="auto" w:fill="auto"/>
          </w:tcPr>
          <w:p w14:paraId="63B78187" w14:textId="759619AB" w:rsidR="00DE39CB" w:rsidRDefault="00DE39CB" w:rsidP="00DE39CB">
            <w:pPr>
              <w:spacing w:line="240" w:lineRule="auto"/>
              <w:jc w:val="center"/>
              <w:rPr>
                <w:rFonts w:eastAsia="Times New Roman"/>
                <w:color w:val="000000"/>
                <w:sz w:val="20"/>
                <w:szCs w:val="20"/>
                <w:lang w:val="es-ES" w:eastAsia="es-CO"/>
              </w:rPr>
            </w:pPr>
            <w:r>
              <w:rPr>
                <w:lang w:val="es-ES"/>
              </w:rPr>
              <w:t>1</w:t>
            </w:r>
          </w:p>
        </w:tc>
        <w:tc>
          <w:tcPr>
            <w:tcW w:w="587" w:type="pct"/>
            <w:tcBorders>
              <w:top w:val="nil"/>
              <w:left w:val="nil"/>
              <w:bottom w:val="single" w:sz="4" w:space="0" w:color="auto"/>
              <w:right w:val="single" w:sz="4" w:space="0" w:color="auto"/>
            </w:tcBorders>
            <w:shd w:val="clear" w:color="auto" w:fill="auto"/>
          </w:tcPr>
          <w:p w14:paraId="11F0F1CF" w14:textId="7F2EA501" w:rsidR="00DE39CB" w:rsidRDefault="00DE39CB" w:rsidP="00DE39CB">
            <w:pPr>
              <w:spacing w:line="240" w:lineRule="auto"/>
              <w:jc w:val="center"/>
              <w:rPr>
                <w:rFonts w:eastAsia="Times New Roman"/>
                <w:color w:val="000000"/>
                <w:sz w:val="20"/>
                <w:szCs w:val="20"/>
                <w:lang w:val="es-ES" w:eastAsia="es-CO"/>
              </w:rPr>
            </w:pPr>
            <w:r>
              <w:rPr>
                <w:lang w:val="es-ES"/>
              </w:rPr>
              <w:t>$110.000</w:t>
            </w:r>
          </w:p>
        </w:tc>
        <w:tc>
          <w:tcPr>
            <w:tcW w:w="818" w:type="pct"/>
            <w:tcBorders>
              <w:top w:val="nil"/>
              <w:left w:val="nil"/>
              <w:bottom w:val="single" w:sz="4" w:space="0" w:color="auto"/>
              <w:right w:val="single" w:sz="4" w:space="0" w:color="auto"/>
            </w:tcBorders>
            <w:shd w:val="clear" w:color="auto" w:fill="auto"/>
          </w:tcPr>
          <w:p w14:paraId="63795CE7" w14:textId="3B7D10D3" w:rsidR="00DE39CB" w:rsidRPr="002A4239" w:rsidRDefault="00DE39CB" w:rsidP="00DE39CB">
            <w:pPr>
              <w:spacing w:line="240" w:lineRule="auto"/>
              <w:jc w:val="center"/>
              <w:rPr>
                <w:rFonts w:eastAsia="Times New Roman"/>
                <w:color w:val="000000"/>
                <w:sz w:val="20"/>
                <w:szCs w:val="20"/>
                <w:lang w:val="es-CO" w:eastAsia="es-CO"/>
              </w:rPr>
            </w:pPr>
            <w:r>
              <w:rPr>
                <w:lang w:val="es-ES"/>
              </w:rPr>
              <w:t>$110.000</w:t>
            </w:r>
          </w:p>
        </w:tc>
      </w:tr>
      <w:tr w:rsidR="00DE39CB" w:rsidRPr="002A4239" w14:paraId="768181BB" w14:textId="77777777" w:rsidTr="00DE39CB">
        <w:trPr>
          <w:trHeight w:val="229"/>
        </w:trPr>
        <w:tc>
          <w:tcPr>
            <w:tcW w:w="1388" w:type="pct"/>
            <w:gridSpan w:val="2"/>
            <w:vMerge/>
            <w:tcBorders>
              <w:left w:val="single" w:sz="4" w:space="0" w:color="auto"/>
              <w:right w:val="single" w:sz="4" w:space="0" w:color="auto"/>
            </w:tcBorders>
            <w:shd w:val="clear" w:color="auto" w:fill="auto"/>
            <w:vAlign w:val="center"/>
          </w:tcPr>
          <w:p w14:paraId="5FDEADD5" w14:textId="77777777" w:rsidR="00DE39CB" w:rsidRDefault="00DE39CB" w:rsidP="00DE39CB">
            <w:pPr>
              <w:spacing w:line="240" w:lineRule="auto"/>
              <w:rPr>
                <w:rFonts w:eastAsia="Times New Roman"/>
                <w:b/>
                <w:bCs/>
                <w:color w:val="000000"/>
                <w:sz w:val="20"/>
                <w:szCs w:val="20"/>
                <w:lang w:val="es-ES" w:eastAsia="es-CO"/>
              </w:rPr>
            </w:pPr>
          </w:p>
        </w:tc>
        <w:tc>
          <w:tcPr>
            <w:tcW w:w="1653" w:type="pct"/>
            <w:tcBorders>
              <w:top w:val="nil"/>
              <w:left w:val="nil"/>
              <w:bottom w:val="single" w:sz="4" w:space="0" w:color="auto"/>
              <w:right w:val="single" w:sz="4" w:space="0" w:color="auto"/>
            </w:tcBorders>
            <w:shd w:val="clear" w:color="auto" w:fill="auto"/>
          </w:tcPr>
          <w:p w14:paraId="7CBFB36B" w14:textId="0982815C" w:rsidR="00DE39CB" w:rsidRPr="002A4239" w:rsidRDefault="00DE39CB" w:rsidP="00DE39CB">
            <w:pPr>
              <w:spacing w:line="240" w:lineRule="auto"/>
              <w:jc w:val="both"/>
              <w:rPr>
                <w:rFonts w:eastAsia="Times New Roman"/>
                <w:color w:val="000000"/>
                <w:sz w:val="20"/>
                <w:szCs w:val="20"/>
                <w:lang w:eastAsia="es-CO"/>
              </w:rPr>
            </w:pPr>
            <w:r w:rsidRPr="004044EA">
              <w:rPr>
                <w:rFonts w:ascii="Roboto" w:hAnsi="Roboto"/>
                <w:color w:val="000000" w:themeColor="text1"/>
              </w:rPr>
              <w:t xml:space="preserve">Extintores </w:t>
            </w:r>
            <w:proofErr w:type="spellStart"/>
            <w:r>
              <w:rPr>
                <w:rFonts w:ascii="Roboto" w:hAnsi="Roboto"/>
                <w:color w:val="000000" w:themeColor="text1"/>
              </w:rPr>
              <w:t>multiproposito</w:t>
            </w:r>
            <w:proofErr w:type="spellEnd"/>
            <w:r>
              <w:rPr>
                <w:rFonts w:ascii="Roboto" w:hAnsi="Roboto"/>
                <w:color w:val="000000" w:themeColor="text1"/>
              </w:rPr>
              <w:t xml:space="preserve"> ABC 20LB con gancho, </w:t>
            </w:r>
            <w:proofErr w:type="spellStart"/>
            <w:r>
              <w:rPr>
                <w:rFonts w:ascii="Roboto" w:hAnsi="Roboto"/>
                <w:color w:val="000000" w:themeColor="text1"/>
              </w:rPr>
              <w:t>señalizacion</w:t>
            </w:r>
            <w:proofErr w:type="spellEnd"/>
            <w:r>
              <w:rPr>
                <w:rFonts w:ascii="Roboto" w:hAnsi="Roboto"/>
                <w:color w:val="000000" w:themeColor="text1"/>
              </w:rPr>
              <w:t xml:space="preserve"> y manguera</w:t>
            </w:r>
          </w:p>
        </w:tc>
        <w:tc>
          <w:tcPr>
            <w:tcW w:w="554" w:type="pct"/>
            <w:tcBorders>
              <w:top w:val="nil"/>
              <w:left w:val="nil"/>
              <w:bottom w:val="single" w:sz="4" w:space="0" w:color="auto"/>
              <w:right w:val="single" w:sz="4" w:space="0" w:color="auto"/>
            </w:tcBorders>
            <w:shd w:val="clear" w:color="auto" w:fill="auto"/>
          </w:tcPr>
          <w:p w14:paraId="6153176A" w14:textId="1A63A1B2" w:rsidR="00DE39CB" w:rsidRDefault="00DE39CB" w:rsidP="00DE39CB">
            <w:pPr>
              <w:spacing w:line="240" w:lineRule="auto"/>
              <w:jc w:val="center"/>
              <w:rPr>
                <w:rFonts w:eastAsia="Times New Roman"/>
                <w:color w:val="000000"/>
                <w:sz w:val="20"/>
                <w:szCs w:val="20"/>
                <w:lang w:val="es-ES" w:eastAsia="es-CO"/>
              </w:rPr>
            </w:pPr>
            <w:r>
              <w:rPr>
                <w:lang w:val="es-ES"/>
              </w:rPr>
              <w:t>1</w:t>
            </w:r>
          </w:p>
        </w:tc>
        <w:tc>
          <w:tcPr>
            <w:tcW w:w="587" w:type="pct"/>
            <w:tcBorders>
              <w:top w:val="nil"/>
              <w:left w:val="nil"/>
              <w:bottom w:val="single" w:sz="4" w:space="0" w:color="auto"/>
              <w:right w:val="single" w:sz="4" w:space="0" w:color="auto"/>
            </w:tcBorders>
            <w:shd w:val="clear" w:color="auto" w:fill="auto"/>
          </w:tcPr>
          <w:p w14:paraId="4BB62DFA" w14:textId="47FB3310" w:rsidR="00DE39CB" w:rsidRDefault="00DE39CB" w:rsidP="00DE39CB">
            <w:pPr>
              <w:spacing w:line="240" w:lineRule="auto"/>
              <w:jc w:val="center"/>
              <w:rPr>
                <w:rFonts w:eastAsia="Times New Roman"/>
                <w:color w:val="000000"/>
                <w:sz w:val="20"/>
                <w:szCs w:val="20"/>
                <w:lang w:val="es-ES" w:eastAsia="es-CO"/>
              </w:rPr>
            </w:pPr>
            <w:r>
              <w:rPr>
                <w:lang w:val="es-ES"/>
              </w:rPr>
              <w:t>$49.000</w:t>
            </w:r>
          </w:p>
        </w:tc>
        <w:tc>
          <w:tcPr>
            <w:tcW w:w="818" w:type="pct"/>
            <w:tcBorders>
              <w:top w:val="nil"/>
              <w:left w:val="nil"/>
              <w:bottom w:val="single" w:sz="4" w:space="0" w:color="auto"/>
              <w:right w:val="single" w:sz="4" w:space="0" w:color="auto"/>
            </w:tcBorders>
            <w:shd w:val="clear" w:color="auto" w:fill="auto"/>
          </w:tcPr>
          <w:p w14:paraId="270E9BF3" w14:textId="0AE2C070" w:rsidR="00DE39CB" w:rsidRPr="002A4239" w:rsidRDefault="00DE39CB" w:rsidP="00DE39CB">
            <w:pPr>
              <w:spacing w:line="240" w:lineRule="auto"/>
              <w:jc w:val="center"/>
              <w:rPr>
                <w:rFonts w:eastAsia="Times New Roman"/>
                <w:color w:val="000000"/>
                <w:sz w:val="20"/>
                <w:szCs w:val="20"/>
                <w:lang w:val="es-CO" w:eastAsia="es-CO"/>
              </w:rPr>
            </w:pPr>
            <w:r>
              <w:rPr>
                <w:lang w:val="es-ES"/>
              </w:rPr>
              <w:t>$49.000</w:t>
            </w:r>
          </w:p>
        </w:tc>
      </w:tr>
      <w:tr w:rsidR="00DE39CB" w:rsidRPr="002A4239" w14:paraId="071C2A28" w14:textId="77777777" w:rsidTr="00DE39CB">
        <w:trPr>
          <w:trHeight w:val="229"/>
        </w:trPr>
        <w:tc>
          <w:tcPr>
            <w:tcW w:w="1388" w:type="pct"/>
            <w:gridSpan w:val="2"/>
            <w:vMerge/>
            <w:tcBorders>
              <w:left w:val="single" w:sz="4" w:space="0" w:color="auto"/>
              <w:right w:val="single" w:sz="4" w:space="0" w:color="auto"/>
            </w:tcBorders>
            <w:shd w:val="clear" w:color="auto" w:fill="auto"/>
            <w:vAlign w:val="center"/>
          </w:tcPr>
          <w:p w14:paraId="3B9924DC" w14:textId="77777777" w:rsidR="00DE39CB" w:rsidRDefault="00DE39CB" w:rsidP="00DE39CB">
            <w:pPr>
              <w:spacing w:line="240" w:lineRule="auto"/>
              <w:rPr>
                <w:rFonts w:eastAsia="Times New Roman"/>
                <w:b/>
                <w:bCs/>
                <w:color w:val="000000"/>
                <w:sz w:val="20"/>
                <w:szCs w:val="20"/>
                <w:lang w:val="es-ES" w:eastAsia="es-CO"/>
              </w:rPr>
            </w:pPr>
          </w:p>
        </w:tc>
        <w:tc>
          <w:tcPr>
            <w:tcW w:w="1653" w:type="pct"/>
            <w:tcBorders>
              <w:top w:val="nil"/>
              <w:left w:val="nil"/>
              <w:bottom w:val="single" w:sz="4" w:space="0" w:color="auto"/>
              <w:right w:val="single" w:sz="4" w:space="0" w:color="auto"/>
            </w:tcBorders>
            <w:shd w:val="clear" w:color="auto" w:fill="auto"/>
          </w:tcPr>
          <w:p w14:paraId="7D27F0EC" w14:textId="6EA94C68" w:rsidR="00DE39CB" w:rsidRPr="002A4239" w:rsidRDefault="00DE39CB" w:rsidP="00DE39CB">
            <w:pPr>
              <w:spacing w:line="240" w:lineRule="auto"/>
              <w:jc w:val="both"/>
              <w:rPr>
                <w:rFonts w:eastAsia="Times New Roman"/>
                <w:color w:val="000000"/>
                <w:sz w:val="20"/>
                <w:szCs w:val="20"/>
                <w:lang w:eastAsia="es-CO"/>
              </w:rPr>
            </w:pPr>
            <w:proofErr w:type="spellStart"/>
            <w:r w:rsidRPr="004044EA">
              <w:rPr>
                <w:rFonts w:ascii="Roboto" w:hAnsi="Roboto"/>
                <w:color w:val="000000" w:themeColor="text1"/>
              </w:rPr>
              <w:t>Señalética</w:t>
            </w:r>
            <w:proofErr w:type="spellEnd"/>
            <w:r w:rsidRPr="004044EA">
              <w:rPr>
                <w:rFonts w:ascii="Roboto" w:hAnsi="Roboto"/>
                <w:color w:val="000000" w:themeColor="text1"/>
              </w:rPr>
              <w:t xml:space="preserve"> </w:t>
            </w:r>
            <w:proofErr w:type="spellStart"/>
            <w:r w:rsidRPr="004044EA">
              <w:rPr>
                <w:rFonts w:ascii="Roboto" w:hAnsi="Roboto"/>
                <w:color w:val="000000" w:themeColor="text1"/>
              </w:rPr>
              <w:t>áreas</w:t>
            </w:r>
            <w:proofErr w:type="spellEnd"/>
            <w:r w:rsidRPr="004044EA">
              <w:rPr>
                <w:rFonts w:ascii="Roboto" w:hAnsi="Roboto"/>
                <w:color w:val="000000" w:themeColor="text1"/>
              </w:rPr>
              <w:t xml:space="preserve"> comunes</w:t>
            </w:r>
          </w:p>
        </w:tc>
        <w:tc>
          <w:tcPr>
            <w:tcW w:w="554" w:type="pct"/>
            <w:tcBorders>
              <w:top w:val="nil"/>
              <w:left w:val="nil"/>
              <w:bottom w:val="single" w:sz="4" w:space="0" w:color="auto"/>
              <w:right w:val="single" w:sz="4" w:space="0" w:color="auto"/>
            </w:tcBorders>
            <w:shd w:val="clear" w:color="auto" w:fill="auto"/>
          </w:tcPr>
          <w:p w14:paraId="0052883F" w14:textId="7B3EE4C7" w:rsidR="00DE39CB" w:rsidRDefault="00DE39CB" w:rsidP="00DE39CB">
            <w:pPr>
              <w:spacing w:line="240" w:lineRule="auto"/>
              <w:jc w:val="center"/>
              <w:rPr>
                <w:rFonts w:eastAsia="Times New Roman"/>
                <w:color w:val="000000"/>
                <w:sz w:val="20"/>
                <w:szCs w:val="20"/>
                <w:lang w:val="es-ES" w:eastAsia="es-CO"/>
              </w:rPr>
            </w:pPr>
            <w:r>
              <w:rPr>
                <w:color w:val="000000" w:themeColor="text1"/>
                <w:lang w:val="es-ES"/>
              </w:rPr>
              <w:t>10</w:t>
            </w:r>
          </w:p>
        </w:tc>
        <w:tc>
          <w:tcPr>
            <w:tcW w:w="587" w:type="pct"/>
            <w:tcBorders>
              <w:top w:val="nil"/>
              <w:left w:val="nil"/>
              <w:bottom w:val="single" w:sz="4" w:space="0" w:color="auto"/>
              <w:right w:val="single" w:sz="4" w:space="0" w:color="auto"/>
            </w:tcBorders>
            <w:shd w:val="clear" w:color="auto" w:fill="auto"/>
          </w:tcPr>
          <w:p w14:paraId="79418BC3" w14:textId="37FD3113" w:rsidR="00DE39CB" w:rsidRDefault="00DE39CB" w:rsidP="00DE39CB">
            <w:pPr>
              <w:spacing w:line="240" w:lineRule="auto"/>
              <w:jc w:val="center"/>
              <w:rPr>
                <w:rFonts w:eastAsia="Times New Roman"/>
                <w:color w:val="000000"/>
                <w:sz w:val="20"/>
                <w:szCs w:val="20"/>
                <w:lang w:val="es-ES" w:eastAsia="es-CO"/>
              </w:rPr>
            </w:pPr>
            <w:r>
              <w:rPr>
                <w:lang w:val="es-ES"/>
              </w:rPr>
              <w:t>$5.500</w:t>
            </w:r>
          </w:p>
        </w:tc>
        <w:tc>
          <w:tcPr>
            <w:tcW w:w="818" w:type="pct"/>
            <w:tcBorders>
              <w:top w:val="nil"/>
              <w:left w:val="nil"/>
              <w:bottom w:val="single" w:sz="4" w:space="0" w:color="auto"/>
              <w:right w:val="single" w:sz="4" w:space="0" w:color="auto"/>
            </w:tcBorders>
            <w:shd w:val="clear" w:color="auto" w:fill="auto"/>
          </w:tcPr>
          <w:p w14:paraId="629B9E7E" w14:textId="07507C13" w:rsidR="00DE39CB" w:rsidRPr="002A4239" w:rsidRDefault="00DE39CB" w:rsidP="00DE39CB">
            <w:pPr>
              <w:spacing w:line="240" w:lineRule="auto"/>
              <w:jc w:val="center"/>
              <w:rPr>
                <w:rFonts w:eastAsia="Times New Roman"/>
                <w:color w:val="000000"/>
                <w:sz w:val="20"/>
                <w:szCs w:val="20"/>
                <w:lang w:val="es-CO" w:eastAsia="es-CO"/>
              </w:rPr>
            </w:pPr>
            <w:r>
              <w:rPr>
                <w:lang w:val="es-ES"/>
              </w:rPr>
              <w:t>55.000</w:t>
            </w:r>
          </w:p>
        </w:tc>
      </w:tr>
      <w:tr w:rsidR="00DE39CB" w:rsidRPr="002A4239" w14:paraId="628798AA" w14:textId="77777777" w:rsidTr="00DE39CB">
        <w:trPr>
          <w:trHeight w:val="229"/>
        </w:trPr>
        <w:tc>
          <w:tcPr>
            <w:tcW w:w="1388" w:type="pct"/>
            <w:gridSpan w:val="2"/>
            <w:vMerge/>
            <w:tcBorders>
              <w:left w:val="single" w:sz="4" w:space="0" w:color="auto"/>
              <w:right w:val="single" w:sz="4" w:space="0" w:color="auto"/>
            </w:tcBorders>
            <w:shd w:val="clear" w:color="auto" w:fill="auto"/>
            <w:vAlign w:val="center"/>
          </w:tcPr>
          <w:p w14:paraId="6F6CDB4A" w14:textId="77777777" w:rsidR="00DE39CB" w:rsidRDefault="00DE39CB" w:rsidP="00DE39CB">
            <w:pPr>
              <w:spacing w:line="240" w:lineRule="auto"/>
              <w:rPr>
                <w:rFonts w:eastAsia="Times New Roman"/>
                <w:b/>
                <w:bCs/>
                <w:color w:val="000000"/>
                <w:sz w:val="20"/>
                <w:szCs w:val="20"/>
                <w:lang w:val="es-ES" w:eastAsia="es-CO"/>
              </w:rPr>
            </w:pPr>
          </w:p>
        </w:tc>
        <w:tc>
          <w:tcPr>
            <w:tcW w:w="1653" w:type="pct"/>
            <w:tcBorders>
              <w:top w:val="nil"/>
              <w:left w:val="nil"/>
              <w:bottom w:val="single" w:sz="4" w:space="0" w:color="auto"/>
              <w:right w:val="single" w:sz="4" w:space="0" w:color="auto"/>
            </w:tcBorders>
            <w:shd w:val="clear" w:color="auto" w:fill="auto"/>
          </w:tcPr>
          <w:p w14:paraId="3E258D6F" w14:textId="6FE53581" w:rsidR="00DE39CB" w:rsidRPr="002A4239" w:rsidRDefault="00DE39CB" w:rsidP="00DE39CB">
            <w:pPr>
              <w:spacing w:line="240" w:lineRule="auto"/>
              <w:jc w:val="both"/>
              <w:rPr>
                <w:rFonts w:eastAsia="Times New Roman"/>
                <w:color w:val="000000"/>
                <w:sz w:val="20"/>
                <w:szCs w:val="20"/>
                <w:lang w:eastAsia="es-CO"/>
              </w:rPr>
            </w:pPr>
            <w:r w:rsidRPr="004044EA">
              <w:rPr>
                <w:rFonts w:ascii="Roboto" w:hAnsi="Roboto"/>
                <w:color w:val="000000" w:themeColor="text1"/>
              </w:rPr>
              <w:t>Caretas protectoras</w:t>
            </w:r>
            <w:r>
              <w:rPr>
                <w:rFonts w:ascii="Roboto" w:hAnsi="Roboto"/>
                <w:color w:val="000000" w:themeColor="text1"/>
              </w:rPr>
              <w:t xml:space="preserve"> facial con soporte ajustable</w:t>
            </w:r>
          </w:p>
        </w:tc>
        <w:tc>
          <w:tcPr>
            <w:tcW w:w="554" w:type="pct"/>
            <w:tcBorders>
              <w:top w:val="nil"/>
              <w:left w:val="nil"/>
              <w:bottom w:val="single" w:sz="4" w:space="0" w:color="auto"/>
              <w:right w:val="single" w:sz="4" w:space="0" w:color="auto"/>
            </w:tcBorders>
            <w:shd w:val="clear" w:color="auto" w:fill="auto"/>
          </w:tcPr>
          <w:p w14:paraId="41AFB65D" w14:textId="36DBB28F" w:rsidR="00DE39CB" w:rsidRDefault="00DE39CB" w:rsidP="00DE39CB">
            <w:pPr>
              <w:spacing w:line="240" w:lineRule="auto"/>
              <w:jc w:val="center"/>
              <w:rPr>
                <w:rFonts w:eastAsia="Times New Roman"/>
                <w:color w:val="000000"/>
                <w:sz w:val="20"/>
                <w:szCs w:val="20"/>
                <w:lang w:val="es-ES" w:eastAsia="es-CO"/>
              </w:rPr>
            </w:pPr>
            <w:r>
              <w:rPr>
                <w:color w:val="000000" w:themeColor="text1"/>
                <w:lang w:val="es-ES"/>
              </w:rPr>
              <w:t>10</w:t>
            </w:r>
          </w:p>
        </w:tc>
        <w:tc>
          <w:tcPr>
            <w:tcW w:w="587" w:type="pct"/>
            <w:tcBorders>
              <w:top w:val="nil"/>
              <w:left w:val="nil"/>
              <w:bottom w:val="single" w:sz="4" w:space="0" w:color="auto"/>
              <w:right w:val="single" w:sz="4" w:space="0" w:color="auto"/>
            </w:tcBorders>
            <w:shd w:val="clear" w:color="auto" w:fill="auto"/>
          </w:tcPr>
          <w:p w14:paraId="0CF3DBDD" w14:textId="35B49408" w:rsidR="00DE39CB" w:rsidRDefault="00DE39CB" w:rsidP="00DE39CB">
            <w:pPr>
              <w:spacing w:line="240" w:lineRule="auto"/>
              <w:jc w:val="center"/>
              <w:rPr>
                <w:rFonts w:eastAsia="Times New Roman"/>
                <w:color w:val="000000"/>
                <w:sz w:val="20"/>
                <w:szCs w:val="20"/>
                <w:lang w:val="es-ES" w:eastAsia="es-CO"/>
              </w:rPr>
            </w:pPr>
            <w:r>
              <w:rPr>
                <w:lang w:val="es-ES"/>
              </w:rPr>
              <w:t>$35.000</w:t>
            </w:r>
          </w:p>
        </w:tc>
        <w:tc>
          <w:tcPr>
            <w:tcW w:w="818" w:type="pct"/>
            <w:tcBorders>
              <w:top w:val="nil"/>
              <w:left w:val="nil"/>
              <w:bottom w:val="single" w:sz="4" w:space="0" w:color="auto"/>
              <w:right w:val="single" w:sz="4" w:space="0" w:color="auto"/>
            </w:tcBorders>
            <w:shd w:val="clear" w:color="auto" w:fill="auto"/>
          </w:tcPr>
          <w:p w14:paraId="02466B1B" w14:textId="6B9FDA69" w:rsidR="00DE39CB" w:rsidRPr="002A4239" w:rsidRDefault="00DE39CB" w:rsidP="00DE39CB">
            <w:pPr>
              <w:spacing w:line="240" w:lineRule="auto"/>
              <w:jc w:val="center"/>
              <w:rPr>
                <w:rFonts w:eastAsia="Times New Roman"/>
                <w:color w:val="000000"/>
                <w:sz w:val="20"/>
                <w:szCs w:val="20"/>
                <w:lang w:val="es-CO" w:eastAsia="es-CO"/>
              </w:rPr>
            </w:pPr>
            <w:r>
              <w:rPr>
                <w:lang w:val="es-ES"/>
              </w:rPr>
              <w:t>$350.000</w:t>
            </w:r>
          </w:p>
        </w:tc>
      </w:tr>
      <w:tr w:rsidR="00DE39CB" w:rsidRPr="002A4239" w14:paraId="32A49BF3" w14:textId="77777777" w:rsidTr="00DE39CB">
        <w:trPr>
          <w:trHeight w:val="229"/>
        </w:trPr>
        <w:tc>
          <w:tcPr>
            <w:tcW w:w="1388" w:type="pct"/>
            <w:gridSpan w:val="2"/>
            <w:vMerge/>
            <w:tcBorders>
              <w:left w:val="single" w:sz="4" w:space="0" w:color="auto"/>
              <w:right w:val="single" w:sz="4" w:space="0" w:color="auto"/>
            </w:tcBorders>
            <w:shd w:val="clear" w:color="auto" w:fill="auto"/>
            <w:vAlign w:val="center"/>
          </w:tcPr>
          <w:p w14:paraId="4767C812" w14:textId="77777777" w:rsidR="00DE39CB" w:rsidRDefault="00DE39CB" w:rsidP="00DE39CB">
            <w:pPr>
              <w:spacing w:line="240" w:lineRule="auto"/>
              <w:rPr>
                <w:rFonts w:eastAsia="Times New Roman"/>
                <w:b/>
                <w:bCs/>
                <w:color w:val="000000"/>
                <w:sz w:val="20"/>
                <w:szCs w:val="20"/>
                <w:lang w:val="es-ES" w:eastAsia="es-CO"/>
              </w:rPr>
            </w:pPr>
          </w:p>
        </w:tc>
        <w:tc>
          <w:tcPr>
            <w:tcW w:w="1653" w:type="pct"/>
            <w:tcBorders>
              <w:top w:val="nil"/>
              <w:left w:val="nil"/>
              <w:bottom w:val="single" w:sz="4" w:space="0" w:color="auto"/>
              <w:right w:val="single" w:sz="4" w:space="0" w:color="auto"/>
            </w:tcBorders>
            <w:shd w:val="clear" w:color="auto" w:fill="auto"/>
          </w:tcPr>
          <w:p w14:paraId="73734370" w14:textId="47427C4A" w:rsidR="00DE39CB" w:rsidRPr="002A4239" w:rsidRDefault="00DE39CB" w:rsidP="00DE39CB">
            <w:pPr>
              <w:spacing w:line="240" w:lineRule="auto"/>
              <w:jc w:val="both"/>
              <w:rPr>
                <w:rFonts w:eastAsia="Times New Roman"/>
                <w:color w:val="000000"/>
                <w:sz w:val="20"/>
                <w:szCs w:val="20"/>
                <w:lang w:eastAsia="es-CO"/>
              </w:rPr>
            </w:pPr>
            <w:r>
              <w:rPr>
                <w:lang w:val="es-ES"/>
              </w:rPr>
              <w:t>Tapabocas caja x50</w:t>
            </w:r>
          </w:p>
        </w:tc>
        <w:tc>
          <w:tcPr>
            <w:tcW w:w="554" w:type="pct"/>
            <w:tcBorders>
              <w:top w:val="nil"/>
              <w:left w:val="nil"/>
              <w:bottom w:val="single" w:sz="4" w:space="0" w:color="auto"/>
              <w:right w:val="single" w:sz="4" w:space="0" w:color="auto"/>
            </w:tcBorders>
            <w:shd w:val="clear" w:color="auto" w:fill="auto"/>
          </w:tcPr>
          <w:p w14:paraId="27EF04EB" w14:textId="255DF2FD" w:rsidR="00DE39CB" w:rsidRDefault="00DE39CB" w:rsidP="00DE39CB">
            <w:pPr>
              <w:spacing w:line="240" w:lineRule="auto"/>
              <w:jc w:val="center"/>
              <w:rPr>
                <w:rFonts w:eastAsia="Times New Roman"/>
                <w:color w:val="000000"/>
                <w:sz w:val="20"/>
                <w:szCs w:val="20"/>
                <w:lang w:val="es-ES" w:eastAsia="es-CO"/>
              </w:rPr>
            </w:pPr>
            <w:r>
              <w:rPr>
                <w:lang w:val="es-ES"/>
              </w:rPr>
              <w:t>4</w:t>
            </w:r>
          </w:p>
        </w:tc>
        <w:tc>
          <w:tcPr>
            <w:tcW w:w="587" w:type="pct"/>
            <w:tcBorders>
              <w:top w:val="nil"/>
              <w:left w:val="nil"/>
              <w:bottom w:val="single" w:sz="4" w:space="0" w:color="auto"/>
              <w:right w:val="single" w:sz="4" w:space="0" w:color="auto"/>
            </w:tcBorders>
            <w:shd w:val="clear" w:color="auto" w:fill="auto"/>
          </w:tcPr>
          <w:p w14:paraId="179C6E23" w14:textId="6E8AD05F" w:rsidR="00DE39CB" w:rsidRDefault="00DE39CB" w:rsidP="00DE39CB">
            <w:pPr>
              <w:spacing w:line="240" w:lineRule="auto"/>
              <w:jc w:val="center"/>
              <w:rPr>
                <w:rFonts w:eastAsia="Times New Roman"/>
                <w:color w:val="000000"/>
                <w:sz w:val="20"/>
                <w:szCs w:val="20"/>
                <w:lang w:val="es-ES" w:eastAsia="es-CO"/>
              </w:rPr>
            </w:pPr>
            <w:r>
              <w:rPr>
                <w:lang w:val="es-ES"/>
              </w:rPr>
              <w:t>$55.000</w:t>
            </w:r>
          </w:p>
        </w:tc>
        <w:tc>
          <w:tcPr>
            <w:tcW w:w="818" w:type="pct"/>
            <w:tcBorders>
              <w:top w:val="nil"/>
              <w:left w:val="nil"/>
              <w:bottom w:val="single" w:sz="4" w:space="0" w:color="auto"/>
              <w:right w:val="single" w:sz="4" w:space="0" w:color="auto"/>
            </w:tcBorders>
            <w:shd w:val="clear" w:color="auto" w:fill="auto"/>
          </w:tcPr>
          <w:p w14:paraId="6739E21F" w14:textId="5E68D1CF" w:rsidR="00DE39CB" w:rsidRPr="002A4239" w:rsidRDefault="00DE39CB" w:rsidP="00DE39CB">
            <w:pPr>
              <w:spacing w:line="240" w:lineRule="auto"/>
              <w:jc w:val="center"/>
              <w:rPr>
                <w:rFonts w:eastAsia="Times New Roman"/>
                <w:color w:val="000000"/>
                <w:sz w:val="20"/>
                <w:szCs w:val="20"/>
                <w:lang w:val="es-CO" w:eastAsia="es-CO"/>
              </w:rPr>
            </w:pPr>
            <w:r>
              <w:rPr>
                <w:lang w:val="es-ES"/>
              </w:rPr>
              <w:t>$220.000</w:t>
            </w:r>
          </w:p>
        </w:tc>
      </w:tr>
      <w:tr w:rsidR="00DE39CB" w:rsidRPr="002A4239" w14:paraId="706799D5" w14:textId="77777777" w:rsidTr="00DE39CB">
        <w:trPr>
          <w:trHeight w:val="229"/>
        </w:trPr>
        <w:tc>
          <w:tcPr>
            <w:tcW w:w="1388" w:type="pct"/>
            <w:gridSpan w:val="2"/>
            <w:vMerge/>
            <w:tcBorders>
              <w:left w:val="single" w:sz="4" w:space="0" w:color="auto"/>
              <w:right w:val="single" w:sz="4" w:space="0" w:color="auto"/>
            </w:tcBorders>
            <w:shd w:val="clear" w:color="auto" w:fill="auto"/>
            <w:vAlign w:val="center"/>
          </w:tcPr>
          <w:p w14:paraId="652DF1DB" w14:textId="77777777" w:rsidR="00DE39CB" w:rsidRDefault="00DE39CB" w:rsidP="00DE39CB">
            <w:pPr>
              <w:spacing w:line="240" w:lineRule="auto"/>
              <w:rPr>
                <w:rFonts w:eastAsia="Times New Roman"/>
                <w:b/>
                <w:bCs/>
                <w:color w:val="000000"/>
                <w:sz w:val="20"/>
                <w:szCs w:val="20"/>
                <w:lang w:val="es-ES" w:eastAsia="es-CO"/>
              </w:rPr>
            </w:pPr>
          </w:p>
        </w:tc>
        <w:tc>
          <w:tcPr>
            <w:tcW w:w="1653" w:type="pct"/>
            <w:tcBorders>
              <w:top w:val="nil"/>
              <w:left w:val="nil"/>
              <w:bottom w:val="single" w:sz="4" w:space="0" w:color="auto"/>
              <w:right w:val="single" w:sz="4" w:space="0" w:color="auto"/>
            </w:tcBorders>
            <w:shd w:val="clear" w:color="auto" w:fill="auto"/>
          </w:tcPr>
          <w:p w14:paraId="2EA444FD" w14:textId="5CA70869" w:rsidR="00DE39CB" w:rsidRPr="002A4239" w:rsidRDefault="00DE39CB" w:rsidP="00DE39CB">
            <w:pPr>
              <w:spacing w:line="240" w:lineRule="auto"/>
              <w:jc w:val="both"/>
              <w:rPr>
                <w:rFonts w:eastAsia="Times New Roman"/>
                <w:color w:val="000000"/>
                <w:sz w:val="20"/>
                <w:szCs w:val="20"/>
                <w:lang w:eastAsia="es-CO"/>
              </w:rPr>
            </w:pPr>
            <w:r>
              <w:rPr>
                <w:lang w:val="es-ES"/>
              </w:rPr>
              <w:t xml:space="preserve">Kit de 5 piezas para inmovilización de miembros superiores e inferiores </w:t>
            </w:r>
          </w:p>
        </w:tc>
        <w:tc>
          <w:tcPr>
            <w:tcW w:w="554" w:type="pct"/>
            <w:tcBorders>
              <w:top w:val="nil"/>
              <w:left w:val="nil"/>
              <w:bottom w:val="single" w:sz="4" w:space="0" w:color="auto"/>
              <w:right w:val="single" w:sz="4" w:space="0" w:color="auto"/>
            </w:tcBorders>
            <w:shd w:val="clear" w:color="auto" w:fill="auto"/>
          </w:tcPr>
          <w:p w14:paraId="6EF75CFF" w14:textId="203FA1FD" w:rsidR="00DE39CB" w:rsidRDefault="00DE39CB" w:rsidP="00DE39CB">
            <w:pPr>
              <w:spacing w:line="240" w:lineRule="auto"/>
              <w:jc w:val="center"/>
              <w:rPr>
                <w:rFonts w:eastAsia="Times New Roman"/>
                <w:color w:val="000000"/>
                <w:sz w:val="20"/>
                <w:szCs w:val="20"/>
                <w:lang w:val="es-ES" w:eastAsia="es-CO"/>
              </w:rPr>
            </w:pPr>
            <w:r>
              <w:rPr>
                <w:lang w:val="es-ES"/>
              </w:rPr>
              <w:t>8</w:t>
            </w:r>
          </w:p>
        </w:tc>
        <w:tc>
          <w:tcPr>
            <w:tcW w:w="587" w:type="pct"/>
            <w:tcBorders>
              <w:top w:val="nil"/>
              <w:left w:val="nil"/>
              <w:bottom w:val="single" w:sz="4" w:space="0" w:color="auto"/>
              <w:right w:val="single" w:sz="4" w:space="0" w:color="auto"/>
            </w:tcBorders>
            <w:shd w:val="clear" w:color="auto" w:fill="auto"/>
          </w:tcPr>
          <w:p w14:paraId="22B7A098" w14:textId="7645D16E" w:rsidR="00DE39CB" w:rsidRDefault="00DE39CB" w:rsidP="00DE39CB">
            <w:pPr>
              <w:spacing w:line="240" w:lineRule="auto"/>
              <w:jc w:val="center"/>
              <w:rPr>
                <w:rFonts w:eastAsia="Times New Roman"/>
                <w:color w:val="000000"/>
                <w:sz w:val="20"/>
                <w:szCs w:val="20"/>
                <w:lang w:val="es-ES" w:eastAsia="es-CO"/>
              </w:rPr>
            </w:pPr>
            <w:r>
              <w:rPr>
                <w:lang w:val="es-ES"/>
              </w:rPr>
              <w:t>$18.000</w:t>
            </w:r>
          </w:p>
        </w:tc>
        <w:tc>
          <w:tcPr>
            <w:tcW w:w="818" w:type="pct"/>
            <w:tcBorders>
              <w:top w:val="nil"/>
              <w:left w:val="nil"/>
              <w:bottom w:val="single" w:sz="4" w:space="0" w:color="auto"/>
              <w:right w:val="single" w:sz="4" w:space="0" w:color="auto"/>
            </w:tcBorders>
            <w:shd w:val="clear" w:color="auto" w:fill="auto"/>
          </w:tcPr>
          <w:p w14:paraId="7998A7BB" w14:textId="6F8063FE" w:rsidR="00DE39CB" w:rsidRPr="002A4239" w:rsidRDefault="00DE39CB" w:rsidP="00DE39CB">
            <w:pPr>
              <w:spacing w:line="240" w:lineRule="auto"/>
              <w:jc w:val="center"/>
              <w:rPr>
                <w:rFonts w:eastAsia="Times New Roman"/>
                <w:color w:val="000000"/>
                <w:sz w:val="20"/>
                <w:szCs w:val="20"/>
                <w:lang w:val="es-CO" w:eastAsia="es-CO"/>
              </w:rPr>
            </w:pPr>
            <w:r>
              <w:rPr>
                <w:lang w:val="es-ES"/>
              </w:rPr>
              <w:t>$144.000</w:t>
            </w:r>
          </w:p>
        </w:tc>
      </w:tr>
      <w:tr w:rsidR="00DE39CB" w:rsidRPr="002A4239" w14:paraId="6B31F095" w14:textId="77777777" w:rsidTr="00DE39CB">
        <w:trPr>
          <w:trHeight w:val="229"/>
        </w:trPr>
        <w:tc>
          <w:tcPr>
            <w:tcW w:w="1388" w:type="pct"/>
            <w:gridSpan w:val="2"/>
            <w:vMerge/>
            <w:tcBorders>
              <w:left w:val="single" w:sz="4" w:space="0" w:color="auto"/>
              <w:right w:val="single" w:sz="4" w:space="0" w:color="auto"/>
            </w:tcBorders>
            <w:shd w:val="clear" w:color="auto" w:fill="auto"/>
            <w:vAlign w:val="center"/>
          </w:tcPr>
          <w:p w14:paraId="517A2BFF" w14:textId="77777777" w:rsidR="00DE39CB" w:rsidRDefault="00DE39CB" w:rsidP="00DE39CB">
            <w:pPr>
              <w:spacing w:line="240" w:lineRule="auto"/>
              <w:rPr>
                <w:rFonts w:eastAsia="Times New Roman"/>
                <w:b/>
                <w:bCs/>
                <w:color w:val="000000"/>
                <w:sz w:val="20"/>
                <w:szCs w:val="20"/>
                <w:lang w:val="es-ES" w:eastAsia="es-CO"/>
              </w:rPr>
            </w:pPr>
          </w:p>
        </w:tc>
        <w:tc>
          <w:tcPr>
            <w:tcW w:w="1653" w:type="pct"/>
            <w:tcBorders>
              <w:top w:val="nil"/>
              <w:left w:val="nil"/>
              <w:bottom w:val="single" w:sz="4" w:space="0" w:color="auto"/>
              <w:right w:val="single" w:sz="4" w:space="0" w:color="auto"/>
            </w:tcBorders>
            <w:shd w:val="clear" w:color="auto" w:fill="auto"/>
          </w:tcPr>
          <w:p w14:paraId="56F6B22C" w14:textId="0EFA82B5" w:rsidR="00DE39CB" w:rsidRPr="002A4239" w:rsidRDefault="00DE39CB" w:rsidP="00DE39CB">
            <w:pPr>
              <w:spacing w:line="240" w:lineRule="auto"/>
              <w:jc w:val="both"/>
              <w:rPr>
                <w:rFonts w:eastAsia="Times New Roman"/>
                <w:color w:val="000000"/>
                <w:sz w:val="20"/>
                <w:szCs w:val="20"/>
                <w:lang w:eastAsia="es-CO"/>
              </w:rPr>
            </w:pPr>
            <w:r>
              <w:rPr>
                <w:lang w:val="es-ES"/>
              </w:rPr>
              <w:t>Termómetro infrarrojo LOYE</w:t>
            </w:r>
          </w:p>
        </w:tc>
        <w:tc>
          <w:tcPr>
            <w:tcW w:w="554" w:type="pct"/>
            <w:tcBorders>
              <w:top w:val="nil"/>
              <w:left w:val="nil"/>
              <w:bottom w:val="single" w:sz="4" w:space="0" w:color="auto"/>
              <w:right w:val="single" w:sz="4" w:space="0" w:color="auto"/>
            </w:tcBorders>
            <w:shd w:val="clear" w:color="auto" w:fill="auto"/>
          </w:tcPr>
          <w:p w14:paraId="511E2856" w14:textId="443624BA" w:rsidR="00DE39CB" w:rsidRDefault="00DE39CB" w:rsidP="00DE39CB">
            <w:pPr>
              <w:spacing w:line="240" w:lineRule="auto"/>
              <w:jc w:val="center"/>
              <w:rPr>
                <w:rFonts w:eastAsia="Times New Roman"/>
                <w:color w:val="000000"/>
                <w:sz w:val="20"/>
                <w:szCs w:val="20"/>
                <w:lang w:val="es-ES" w:eastAsia="es-CO"/>
              </w:rPr>
            </w:pPr>
            <w:r>
              <w:rPr>
                <w:lang w:val="es-ES"/>
              </w:rPr>
              <w:t>1</w:t>
            </w:r>
          </w:p>
        </w:tc>
        <w:tc>
          <w:tcPr>
            <w:tcW w:w="587" w:type="pct"/>
            <w:tcBorders>
              <w:top w:val="nil"/>
              <w:left w:val="nil"/>
              <w:bottom w:val="single" w:sz="4" w:space="0" w:color="auto"/>
              <w:right w:val="single" w:sz="4" w:space="0" w:color="auto"/>
            </w:tcBorders>
            <w:shd w:val="clear" w:color="auto" w:fill="auto"/>
          </w:tcPr>
          <w:p w14:paraId="0CFE49BB" w14:textId="2B88EB01" w:rsidR="00DE39CB" w:rsidRDefault="00DE39CB" w:rsidP="00DE39CB">
            <w:pPr>
              <w:spacing w:line="240" w:lineRule="auto"/>
              <w:jc w:val="center"/>
              <w:rPr>
                <w:rFonts w:eastAsia="Times New Roman"/>
                <w:color w:val="000000"/>
                <w:sz w:val="20"/>
                <w:szCs w:val="20"/>
                <w:lang w:val="es-ES" w:eastAsia="es-CO"/>
              </w:rPr>
            </w:pPr>
            <w:r>
              <w:rPr>
                <w:lang w:val="es-ES"/>
              </w:rPr>
              <w:t>$280.000</w:t>
            </w:r>
          </w:p>
        </w:tc>
        <w:tc>
          <w:tcPr>
            <w:tcW w:w="818" w:type="pct"/>
            <w:tcBorders>
              <w:top w:val="nil"/>
              <w:left w:val="nil"/>
              <w:bottom w:val="single" w:sz="4" w:space="0" w:color="auto"/>
              <w:right w:val="single" w:sz="4" w:space="0" w:color="auto"/>
            </w:tcBorders>
            <w:shd w:val="clear" w:color="auto" w:fill="auto"/>
          </w:tcPr>
          <w:p w14:paraId="125F4049" w14:textId="3EAC5636" w:rsidR="00DE39CB" w:rsidRPr="002A4239" w:rsidRDefault="00DE39CB" w:rsidP="00DE39CB">
            <w:pPr>
              <w:spacing w:line="240" w:lineRule="auto"/>
              <w:jc w:val="center"/>
              <w:rPr>
                <w:rFonts w:eastAsia="Times New Roman"/>
                <w:color w:val="000000"/>
                <w:sz w:val="20"/>
                <w:szCs w:val="20"/>
                <w:lang w:val="es-CO" w:eastAsia="es-CO"/>
              </w:rPr>
            </w:pPr>
            <w:r>
              <w:rPr>
                <w:lang w:val="es-ES"/>
              </w:rPr>
              <w:t>$280.000</w:t>
            </w:r>
          </w:p>
        </w:tc>
      </w:tr>
      <w:tr w:rsidR="00DE39CB" w:rsidRPr="002A4239" w14:paraId="4D6C5086" w14:textId="77777777" w:rsidTr="00DE39CB">
        <w:trPr>
          <w:trHeight w:val="229"/>
        </w:trPr>
        <w:tc>
          <w:tcPr>
            <w:tcW w:w="1388" w:type="pct"/>
            <w:gridSpan w:val="2"/>
            <w:vMerge/>
            <w:tcBorders>
              <w:left w:val="single" w:sz="4" w:space="0" w:color="auto"/>
              <w:right w:val="single" w:sz="4" w:space="0" w:color="auto"/>
            </w:tcBorders>
            <w:shd w:val="clear" w:color="auto" w:fill="auto"/>
            <w:vAlign w:val="center"/>
          </w:tcPr>
          <w:p w14:paraId="57190FF6" w14:textId="77777777" w:rsidR="00DE39CB" w:rsidRDefault="00DE39CB" w:rsidP="00DE39CB">
            <w:pPr>
              <w:spacing w:line="240" w:lineRule="auto"/>
              <w:rPr>
                <w:rFonts w:eastAsia="Times New Roman"/>
                <w:b/>
                <w:bCs/>
                <w:color w:val="000000"/>
                <w:sz w:val="20"/>
                <w:szCs w:val="20"/>
                <w:lang w:val="es-ES" w:eastAsia="es-CO"/>
              </w:rPr>
            </w:pPr>
          </w:p>
        </w:tc>
        <w:tc>
          <w:tcPr>
            <w:tcW w:w="1653" w:type="pct"/>
            <w:tcBorders>
              <w:top w:val="nil"/>
              <w:left w:val="nil"/>
              <w:bottom w:val="single" w:sz="4" w:space="0" w:color="auto"/>
              <w:right w:val="single" w:sz="4" w:space="0" w:color="auto"/>
            </w:tcBorders>
            <w:shd w:val="clear" w:color="auto" w:fill="auto"/>
          </w:tcPr>
          <w:p w14:paraId="77862B2D" w14:textId="3B751612" w:rsidR="00DE39CB" w:rsidRPr="002A4239" w:rsidRDefault="00DE39CB" w:rsidP="00DE39CB">
            <w:pPr>
              <w:spacing w:line="240" w:lineRule="auto"/>
              <w:jc w:val="both"/>
              <w:rPr>
                <w:rFonts w:eastAsia="Times New Roman"/>
                <w:color w:val="000000"/>
                <w:sz w:val="20"/>
                <w:szCs w:val="20"/>
                <w:lang w:eastAsia="es-CO"/>
              </w:rPr>
            </w:pPr>
            <w:proofErr w:type="spellStart"/>
            <w:r>
              <w:rPr>
                <w:lang w:val="es-ES"/>
              </w:rPr>
              <w:t>Oximetro</w:t>
            </w:r>
            <w:proofErr w:type="spellEnd"/>
            <w:r>
              <w:rPr>
                <w:lang w:val="es-ES"/>
              </w:rPr>
              <w:t xml:space="preserve"> de pulso (</w:t>
            </w:r>
            <w:proofErr w:type="spellStart"/>
            <w:r>
              <w:rPr>
                <w:lang w:val="es-ES"/>
              </w:rPr>
              <w:t>pulsoximetro</w:t>
            </w:r>
            <w:proofErr w:type="spellEnd"/>
            <w:r>
              <w:rPr>
                <w:lang w:val="es-ES"/>
              </w:rPr>
              <w:t>) tipo dedo</w:t>
            </w:r>
          </w:p>
        </w:tc>
        <w:tc>
          <w:tcPr>
            <w:tcW w:w="554" w:type="pct"/>
            <w:tcBorders>
              <w:top w:val="nil"/>
              <w:left w:val="nil"/>
              <w:bottom w:val="single" w:sz="4" w:space="0" w:color="auto"/>
              <w:right w:val="single" w:sz="4" w:space="0" w:color="auto"/>
            </w:tcBorders>
            <w:shd w:val="clear" w:color="auto" w:fill="auto"/>
          </w:tcPr>
          <w:p w14:paraId="7133633E" w14:textId="6C2BC7CA" w:rsidR="00DE39CB" w:rsidRDefault="00DE39CB" w:rsidP="00DE39CB">
            <w:pPr>
              <w:spacing w:line="240" w:lineRule="auto"/>
              <w:jc w:val="center"/>
              <w:rPr>
                <w:rFonts w:eastAsia="Times New Roman"/>
                <w:color w:val="000000"/>
                <w:sz w:val="20"/>
                <w:szCs w:val="20"/>
                <w:lang w:val="es-ES" w:eastAsia="es-CO"/>
              </w:rPr>
            </w:pPr>
            <w:r>
              <w:rPr>
                <w:lang w:val="es-ES"/>
              </w:rPr>
              <w:t>1</w:t>
            </w:r>
          </w:p>
        </w:tc>
        <w:tc>
          <w:tcPr>
            <w:tcW w:w="587" w:type="pct"/>
            <w:tcBorders>
              <w:top w:val="nil"/>
              <w:left w:val="nil"/>
              <w:bottom w:val="single" w:sz="4" w:space="0" w:color="auto"/>
              <w:right w:val="single" w:sz="4" w:space="0" w:color="auto"/>
            </w:tcBorders>
            <w:shd w:val="clear" w:color="auto" w:fill="auto"/>
          </w:tcPr>
          <w:p w14:paraId="5B733224" w14:textId="74742F14" w:rsidR="00DE39CB" w:rsidRDefault="00DE39CB" w:rsidP="00DE39CB">
            <w:pPr>
              <w:spacing w:line="240" w:lineRule="auto"/>
              <w:jc w:val="center"/>
              <w:rPr>
                <w:rFonts w:eastAsia="Times New Roman"/>
                <w:color w:val="000000"/>
                <w:sz w:val="20"/>
                <w:szCs w:val="20"/>
                <w:lang w:val="es-ES" w:eastAsia="es-CO"/>
              </w:rPr>
            </w:pPr>
            <w:r>
              <w:rPr>
                <w:lang w:val="es-ES"/>
              </w:rPr>
              <w:t>$95.000</w:t>
            </w:r>
          </w:p>
        </w:tc>
        <w:tc>
          <w:tcPr>
            <w:tcW w:w="818" w:type="pct"/>
            <w:tcBorders>
              <w:top w:val="nil"/>
              <w:left w:val="nil"/>
              <w:bottom w:val="single" w:sz="4" w:space="0" w:color="auto"/>
              <w:right w:val="single" w:sz="4" w:space="0" w:color="auto"/>
            </w:tcBorders>
            <w:shd w:val="clear" w:color="auto" w:fill="auto"/>
          </w:tcPr>
          <w:p w14:paraId="6D576937" w14:textId="283F0DD3" w:rsidR="00DE39CB" w:rsidRPr="002A4239" w:rsidRDefault="00DE39CB" w:rsidP="00DE39CB">
            <w:pPr>
              <w:spacing w:line="240" w:lineRule="auto"/>
              <w:jc w:val="center"/>
              <w:rPr>
                <w:rFonts w:eastAsia="Times New Roman"/>
                <w:color w:val="000000"/>
                <w:sz w:val="20"/>
                <w:szCs w:val="20"/>
                <w:lang w:val="es-CO" w:eastAsia="es-CO"/>
              </w:rPr>
            </w:pPr>
            <w:r>
              <w:rPr>
                <w:lang w:val="es-ES"/>
              </w:rPr>
              <w:t>$95.000</w:t>
            </w:r>
          </w:p>
        </w:tc>
      </w:tr>
      <w:tr w:rsidR="00DE39CB" w:rsidRPr="002A4239" w14:paraId="0991CF4E" w14:textId="77777777" w:rsidTr="00DE39CB">
        <w:trPr>
          <w:trHeight w:val="229"/>
        </w:trPr>
        <w:tc>
          <w:tcPr>
            <w:tcW w:w="1388" w:type="pct"/>
            <w:gridSpan w:val="2"/>
            <w:vMerge/>
            <w:tcBorders>
              <w:left w:val="single" w:sz="4" w:space="0" w:color="auto"/>
              <w:right w:val="single" w:sz="4" w:space="0" w:color="auto"/>
            </w:tcBorders>
            <w:shd w:val="clear" w:color="auto" w:fill="auto"/>
            <w:vAlign w:val="center"/>
          </w:tcPr>
          <w:p w14:paraId="2A9E54C8" w14:textId="77777777" w:rsidR="00DE39CB" w:rsidRDefault="00DE39CB" w:rsidP="00DE39CB">
            <w:pPr>
              <w:spacing w:line="240" w:lineRule="auto"/>
              <w:rPr>
                <w:rFonts w:eastAsia="Times New Roman"/>
                <w:b/>
                <w:bCs/>
                <w:color w:val="000000"/>
                <w:sz w:val="20"/>
                <w:szCs w:val="20"/>
                <w:lang w:val="es-ES" w:eastAsia="es-CO"/>
              </w:rPr>
            </w:pPr>
          </w:p>
        </w:tc>
        <w:tc>
          <w:tcPr>
            <w:tcW w:w="1653" w:type="pct"/>
            <w:tcBorders>
              <w:top w:val="nil"/>
              <w:left w:val="nil"/>
              <w:bottom w:val="single" w:sz="4" w:space="0" w:color="auto"/>
              <w:right w:val="single" w:sz="4" w:space="0" w:color="auto"/>
            </w:tcBorders>
            <w:shd w:val="clear" w:color="auto" w:fill="auto"/>
          </w:tcPr>
          <w:p w14:paraId="17273E85" w14:textId="15DC92D9" w:rsidR="00DE39CB" w:rsidRPr="002A4239" w:rsidRDefault="00DE39CB" w:rsidP="00DE39CB">
            <w:pPr>
              <w:spacing w:line="240" w:lineRule="auto"/>
              <w:jc w:val="both"/>
              <w:rPr>
                <w:rFonts w:eastAsia="Times New Roman"/>
                <w:color w:val="000000"/>
                <w:sz w:val="20"/>
                <w:szCs w:val="20"/>
                <w:lang w:eastAsia="es-CO"/>
              </w:rPr>
            </w:pPr>
            <w:r>
              <w:rPr>
                <w:lang w:val="es-ES"/>
              </w:rPr>
              <w:t xml:space="preserve">Kit de tensiómetro y </w:t>
            </w:r>
            <w:proofErr w:type="spellStart"/>
            <w:r>
              <w:rPr>
                <w:lang w:val="es-ES"/>
              </w:rPr>
              <w:t>fonendoscopia</w:t>
            </w:r>
            <w:proofErr w:type="spellEnd"/>
            <w:r>
              <w:rPr>
                <w:lang w:val="es-ES"/>
              </w:rPr>
              <w:t xml:space="preserve"> doble campana GMD</w:t>
            </w:r>
          </w:p>
        </w:tc>
        <w:tc>
          <w:tcPr>
            <w:tcW w:w="554" w:type="pct"/>
            <w:tcBorders>
              <w:top w:val="nil"/>
              <w:left w:val="nil"/>
              <w:bottom w:val="single" w:sz="4" w:space="0" w:color="auto"/>
              <w:right w:val="single" w:sz="4" w:space="0" w:color="auto"/>
            </w:tcBorders>
            <w:shd w:val="clear" w:color="auto" w:fill="auto"/>
          </w:tcPr>
          <w:p w14:paraId="57964131" w14:textId="669C7084" w:rsidR="00DE39CB" w:rsidRDefault="00DE39CB" w:rsidP="00DE39CB">
            <w:pPr>
              <w:spacing w:line="240" w:lineRule="auto"/>
              <w:jc w:val="center"/>
              <w:rPr>
                <w:rFonts w:eastAsia="Times New Roman"/>
                <w:color w:val="000000"/>
                <w:sz w:val="20"/>
                <w:szCs w:val="20"/>
                <w:lang w:val="es-ES" w:eastAsia="es-CO"/>
              </w:rPr>
            </w:pPr>
            <w:r>
              <w:rPr>
                <w:lang w:val="es-ES"/>
              </w:rPr>
              <w:t>1</w:t>
            </w:r>
          </w:p>
        </w:tc>
        <w:tc>
          <w:tcPr>
            <w:tcW w:w="587" w:type="pct"/>
            <w:tcBorders>
              <w:top w:val="nil"/>
              <w:left w:val="nil"/>
              <w:bottom w:val="single" w:sz="4" w:space="0" w:color="auto"/>
              <w:right w:val="single" w:sz="4" w:space="0" w:color="auto"/>
            </w:tcBorders>
            <w:shd w:val="clear" w:color="auto" w:fill="auto"/>
          </w:tcPr>
          <w:p w14:paraId="3A4FDC94" w14:textId="16021F5D" w:rsidR="00DE39CB" w:rsidRDefault="00DE39CB" w:rsidP="00DE39CB">
            <w:pPr>
              <w:spacing w:line="240" w:lineRule="auto"/>
              <w:jc w:val="center"/>
              <w:rPr>
                <w:rFonts w:eastAsia="Times New Roman"/>
                <w:color w:val="000000"/>
                <w:sz w:val="20"/>
                <w:szCs w:val="20"/>
                <w:lang w:val="es-ES" w:eastAsia="es-CO"/>
              </w:rPr>
            </w:pPr>
            <w:r>
              <w:rPr>
                <w:lang w:val="es-ES"/>
              </w:rPr>
              <w:t>$46.000</w:t>
            </w:r>
          </w:p>
        </w:tc>
        <w:tc>
          <w:tcPr>
            <w:tcW w:w="818" w:type="pct"/>
            <w:tcBorders>
              <w:top w:val="nil"/>
              <w:left w:val="nil"/>
              <w:bottom w:val="single" w:sz="4" w:space="0" w:color="auto"/>
              <w:right w:val="single" w:sz="4" w:space="0" w:color="auto"/>
            </w:tcBorders>
            <w:shd w:val="clear" w:color="auto" w:fill="auto"/>
          </w:tcPr>
          <w:p w14:paraId="24CDE333" w14:textId="6A79DFBD" w:rsidR="00DE39CB" w:rsidRPr="002A4239" w:rsidRDefault="00DE39CB" w:rsidP="00DE39CB">
            <w:pPr>
              <w:spacing w:line="240" w:lineRule="auto"/>
              <w:jc w:val="center"/>
              <w:rPr>
                <w:rFonts w:eastAsia="Times New Roman"/>
                <w:color w:val="000000"/>
                <w:sz w:val="20"/>
                <w:szCs w:val="20"/>
                <w:lang w:val="es-CO" w:eastAsia="es-CO"/>
              </w:rPr>
            </w:pPr>
            <w:r>
              <w:rPr>
                <w:lang w:val="es-ES"/>
              </w:rPr>
              <w:t>$46.000</w:t>
            </w:r>
          </w:p>
        </w:tc>
      </w:tr>
      <w:tr w:rsidR="00DE39CB" w:rsidRPr="002A4239" w14:paraId="6947530F" w14:textId="77777777" w:rsidTr="00DE39CB">
        <w:trPr>
          <w:trHeight w:val="229"/>
        </w:trPr>
        <w:tc>
          <w:tcPr>
            <w:tcW w:w="1388" w:type="pct"/>
            <w:gridSpan w:val="2"/>
            <w:vMerge/>
            <w:tcBorders>
              <w:left w:val="single" w:sz="4" w:space="0" w:color="auto"/>
              <w:right w:val="single" w:sz="4" w:space="0" w:color="auto"/>
            </w:tcBorders>
            <w:shd w:val="clear" w:color="auto" w:fill="auto"/>
            <w:vAlign w:val="center"/>
          </w:tcPr>
          <w:p w14:paraId="21078744" w14:textId="77777777" w:rsidR="00DE39CB" w:rsidRDefault="00DE39CB" w:rsidP="00DE39CB">
            <w:pPr>
              <w:spacing w:line="240" w:lineRule="auto"/>
              <w:rPr>
                <w:rFonts w:eastAsia="Times New Roman"/>
                <w:b/>
                <w:bCs/>
                <w:color w:val="000000"/>
                <w:sz w:val="20"/>
                <w:szCs w:val="20"/>
                <w:lang w:val="es-ES" w:eastAsia="es-CO"/>
              </w:rPr>
            </w:pPr>
          </w:p>
        </w:tc>
        <w:tc>
          <w:tcPr>
            <w:tcW w:w="1653" w:type="pct"/>
            <w:tcBorders>
              <w:top w:val="nil"/>
              <w:left w:val="nil"/>
              <w:bottom w:val="single" w:sz="4" w:space="0" w:color="auto"/>
              <w:right w:val="single" w:sz="4" w:space="0" w:color="auto"/>
            </w:tcBorders>
            <w:shd w:val="clear" w:color="auto" w:fill="auto"/>
          </w:tcPr>
          <w:p w14:paraId="38DCFF97" w14:textId="49FA4E4C" w:rsidR="00DE39CB" w:rsidRPr="002A4239" w:rsidRDefault="00DE39CB" w:rsidP="00DE39CB">
            <w:pPr>
              <w:spacing w:line="240" w:lineRule="auto"/>
              <w:jc w:val="both"/>
              <w:rPr>
                <w:rFonts w:eastAsia="Times New Roman"/>
                <w:color w:val="000000"/>
                <w:sz w:val="20"/>
                <w:szCs w:val="20"/>
                <w:lang w:eastAsia="es-CO"/>
              </w:rPr>
            </w:pPr>
            <w:r>
              <w:rPr>
                <w:lang w:val="es-ES"/>
              </w:rPr>
              <w:t xml:space="preserve">Linterna led recargable doble función </w:t>
            </w:r>
          </w:p>
        </w:tc>
        <w:tc>
          <w:tcPr>
            <w:tcW w:w="554" w:type="pct"/>
            <w:tcBorders>
              <w:top w:val="nil"/>
              <w:left w:val="nil"/>
              <w:bottom w:val="single" w:sz="4" w:space="0" w:color="auto"/>
              <w:right w:val="single" w:sz="4" w:space="0" w:color="auto"/>
            </w:tcBorders>
            <w:shd w:val="clear" w:color="auto" w:fill="auto"/>
          </w:tcPr>
          <w:p w14:paraId="11460D10" w14:textId="1A955398" w:rsidR="00DE39CB" w:rsidRDefault="00DE39CB" w:rsidP="00DE39CB">
            <w:pPr>
              <w:spacing w:line="240" w:lineRule="auto"/>
              <w:jc w:val="center"/>
              <w:rPr>
                <w:rFonts w:eastAsia="Times New Roman"/>
                <w:color w:val="000000"/>
                <w:sz w:val="20"/>
                <w:szCs w:val="20"/>
                <w:lang w:val="es-ES" w:eastAsia="es-CO"/>
              </w:rPr>
            </w:pPr>
            <w:r>
              <w:rPr>
                <w:lang w:val="es-ES"/>
              </w:rPr>
              <w:t>4</w:t>
            </w:r>
          </w:p>
        </w:tc>
        <w:tc>
          <w:tcPr>
            <w:tcW w:w="587" w:type="pct"/>
            <w:tcBorders>
              <w:top w:val="nil"/>
              <w:left w:val="nil"/>
              <w:bottom w:val="single" w:sz="4" w:space="0" w:color="auto"/>
              <w:right w:val="single" w:sz="4" w:space="0" w:color="auto"/>
            </w:tcBorders>
            <w:shd w:val="clear" w:color="auto" w:fill="auto"/>
          </w:tcPr>
          <w:p w14:paraId="476FE40C" w14:textId="60895543" w:rsidR="00DE39CB" w:rsidRDefault="00DE39CB" w:rsidP="00DE39CB">
            <w:pPr>
              <w:spacing w:line="240" w:lineRule="auto"/>
              <w:jc w:val="center"/>
              <w:rPr>
                <w:rFonts w:eastAsia="Times New Roman"/>
                <w:color w:val="000000"/>
                <w:sz w:val="20"/>
                <w:szCs w:val="20"/>
                <w:lang w:val="es-ES" w:eastAsia="es-CO"/>
              </w:rPr>
            </w:pPr>
            <w:r>
              <w:rPr>
                <w:lang w:val="es-ES"/>
              </w:rPr>
              <w:t>$7.500</w:t>
            </w:r>
          </w:p>
        </w:tc>
        <w:tc>
          <w:tcPr>
            <w:tcW w:w="818" w:type="pct"/>
            <w:tcBorders>
              <w:top w:val="nil"/>
              <w:left w:val="nil"/>
              <w:bottom w:val="single" w:sz="4" w:space="0" w:color="auto"/>
              <w:right w:val="single" w:sz="4" w:space="0" w:color="auto"/>
            </w:tcBorders>
            <w:shd w:val="clear" w:color="auto" w:fill="auto"/>
          </w:tcPr>
          <w:p w14:paraId="2A8C73E8" w14:textId="0F98D1FF" w:rsidR="00DE39CB" w:rsidRPr="002A4239" w:rsidRDefault="00DE39CB" w:rsidP="00DE39CB">
            <w:pPr>
              <w:spacing w:line="240" w:lineRule="auto"/>
              <w:jc w:val="center"/>
              <w:rPr>
                <w:rFonts w:eastAsia="Times New Roman"/>
                <w:color w:val="000000"/>
                <w:sz w:val="20"/>
                <w:szCs w:val="20"/>
                <w:lang w:val="es-CO" w:eastAsia="es-CO"/>
              </w:rPr>
            </w:pPr>
            <w:r>
              <w:rPr>
                <w:lang w:val="es-ES"/>
              </w:rPr>
              <w:t>$22.500</w:t>
            </w:r>
          </w:p>
        </w:tc>
      </w:tr>
      <w:tr w:rsidR="00DE39CB" w:rsidRPr="002A4239" w14:paraId="1503AD4C" w14:textId="77777777" w:rsidTr="00DE39CB">
        <w:trPr>
          <w:trHeight w:val="229"/>
        </w:trPr>
        <w:tc>
          <w:tcPr>
            <w:tcW w:w="1388" w:type="pct"/>
            <w:gridSpan w:val="2"/>
            <w:vMerge/>
            <w:tcBorders>
              <w:left w:val="single" w:sz="4" w:space="0" w:color="auto"/>
              <w:right w:val="single" w:sz="4" w:space="0" w:color="auto"/>
            </w:tcBorders>
            <w:shd w:val="clear" w:color="auto" w:fill="auto"/>
            <w:vAlign w:val="center"/>
          </w:tcPr>
          <w:p w14:paraId="42CD9CF1" w14:textId="77777777" w:rsidR="00DE39CB" w:rsidRDefault="00DE39CB" w:rsidP="00DE39CB">
            <w:pPr>
              <w:spacing w:line="240" w:lineRule="auto"/>
              <w:rPr>
                <w:rFonts w:eastAsia="Times New Roman"/>
                <w:b/>
                <w:bCs/>
                <w:color w:val="000000"/>
                <w:sz w:val="20"/>
                <w:szCs w:val="20"/>
                <w:lang w:val="es-ES" w:eastAsia="es-CO"/>
              </w:rPr>
            </w:pPr>
          </w:p>
        </w:tc>
        <w:tc>
          <w:tcPr>
            <w:tcW w:w="1653" w:type="pct"/>
            <w:tcBorders>
              <w:top w:val="nil"/>
              <w:left w:val="nil"/>
              <w:bottom w:val="single" w:sz="4" w:space="0" w:color="auto"/>
              <w:right w:val="single" w:sz="4" w:space="0" w:color="auto"/>
            </w:tcBorders>
            <w:shd w:val="clear" w:color="auto" w:fill="auto"/>
          </w:tcPr>
          <w:p w14:paraId="650A8FAF" w14:textId="229A8DAE" w:rsidR="00DE39CB" w:rsidRPr="002A4239" w:rsidRDefault="00DE39CB" w:rsidP="00DE39CB">
            <w:pPr>
              <w:spacing w:line="240" w:lineRule="auto"/>
              <w:jc w:val="both"/>
              <w:rPr>
                <w:rFonts w:eastAsia="Times New Roman"/>
                <w:color w:val="000000"/>
                <w:sz w:val="20"/>
                <w:szCs w:val="20"/>
                <w:lang w:eastAsia="es-CO"/>
              </w:rPr>
            </w:pPr>
            <w:r w:rsidRPr="00D7239F">
              <w:rPr>
                <w:sz w:val="24"/>
                <w:szCs w:val="24"/>
                <w:lang w:val="es-ES"/>
              </w:rPr>
              <w:t xml:space="preserve">Alcohol </w:t>
            </w:r>
            <w:proofErr w:type="spellStart"/>
            <w:r w:rsidRPr="00D7239F">
              <w:rPr>
                <w:sz w:val="24"/>
                <w:szCs w:val="24"/>
                <w:lang w:val="es-ES"/>
              </w:rPr>
              <w:t>Glicerinado</w:t>
            </w:r>
            <w:proofErr w:type="spellEnd"/>
            <w:r w:rsidRPr="00D7239F">
              <w:rPr>
                <w:sz w:val="24"/>
                <w:szCs w:val="24"/>
                <w:lang w:val="es-ES"/>
              </w:rPr>
              <w:t xml:space="preserve"> litro </w:t>
            </w:r>
          </w:p>
        </w:tc>
        <w:tc>
          <w:tcPr>
            <w:tcW w:w="554" w:type="pct"/>
            <w:tcBorders>
              <w:top w:val="nil"/>
              <w:left w:val="nil"/>
              <w:bottom w:val="single" w:sz="4" w:space="0" w:color="auto"/>
              <w:right w:val="single" w:sz="4" w:space="0" w:color="auto"/>
            </w:tcBorders>
            <w:shd w:val="clear" w:color="auto" w:fill="auto"/>
          </w:tcPr>
          <w:p w14:paraId="61370703" w14:textId="374ADB17" w:rsidR="00DE39CB" w:rsidRDefault="00DA0DC3" w:rsidP="00DE39CB">
            <w:pPr>
              <w:spacing w:line="240" w:lineRule="auto"/>
              <w:jc w:val="center"/>
              <w:rPr>
                <w:rFonts w:eastAsia="Times New Roman"/>
                <w:color w:val="000000"/>
                <w:sz w:val="20"/>
                <w:szCs w:val="20"/>
                <w:lang w:val="es-ES" w:eastAsia="es-CO"/>
              </w:rPr>
            </w:pPr>
            <w:r>
              <w:rPr>
                <w:lang w:val="es-ES"/>
              </w:rPr>
              <w:t>20</w:t>
            </w:r>
          </w:p>
        </w:tc>
        <w:tc>
          <w:tcPr>
            <w:tcW w:w="587" w:type="pct"/>
            <w:tcBorders>
              <w:top w:val="nil"/>
              <w:left w:val="nil"/>
              <w:bottom w:val="single" w:sz="4" w:space="0" w:color="auto"/>
              <w:right w:val="single" w:sz="4" w:space="0" w:color="auto"/>
            </w:tcBorders>
            <w:shd w:val="clear" w:color="auto" w:fill="auto"/>
          </w:tcPr>
          <w:p w14:paraId="1714E126" w14:textId="74BCD144" w:rsidR="00DE39CB" w:rsidRDefault="00DE39CB" w:rsidP="00DE39CB">
            <w:pPr>
              <w:spacing w:line="240" w:lineRule="auto"/>
              <w:jc w:val="center"/>
              <w:rPr>
                <w:rFonts w:eastAsia="Times New Roman"/>
                <w:color w:val="000000"/>
                <w:sz w:val="20"/>
                <w:szCs w:val="20"/>
                <w:lang w:val="es-ES" w:eastAsia="es-CO"/>
              </w:rPr>
            </w:pPr>
            <w:r>
              <w:rPr>
                <w:lang w:val="es-ES"/>
              </w:rPr>
              <w:t>$14.000</w:t>
            </w:r>
          </w:p>
        </w:tc>
        <w:tc>
          <w:tcPr>
            <w:tcW w:w="818" w:type="pct"/>
            <w:tcBorders>
              <w:top w:val="nil"/>
              <w:left w:val="nil"/>
              <w:bottom w:val="single" w:sz="4" w:space="0" w:color="auto"/>
              <w:right w:val="single" w:sz="4" w:space="0" w:color="auto"/>
            </w:tcBorders>
            <w:shd w:val="clear" w:color="auto" w:fill="auto"/>
          </w:tcPr>
          <w:p w14:paraId="170E273B" w14:textId="472F0059" w:rsidR="00DE39CB" w:rsidRPr="002A4239" w:rsidRDefault="00DE39CB" w:rsidP="00DE39CB">
            <w:pPr>
              <w:spacing w:line="240" w:lineRule="auto"/>
              <w:jc w:val="center"/>
              <w:rPr>
                <w:rFonts w:eastAsia="Times New Roman"/>
                <w:color w:val="000000"/>
                <w:sz w:val="20"/>
                <w:szCs w:val="20"/>
                <w:lang w:val="es-CO" w:eastAsia="es-CO"/>
              </w:rPr>
            </w:pPr>
            <w:r>
              <w:rPr>
                <w:lang w:val="es-ES"/>
              </w:rPr>
              <w:t>$</w:t>
            </w:r>
            <w:r w:rsidR="00DA0DC3">
              <w:rPr>
                <w:lang w:val="es-ES"/>
              </w:rPr>
              <w:t>280.000</w:t>
            </w:r>
          </w:p>
        </w:tc>
      </w:tr>
      <w:tr w:rsidR="00DE39CB" w:rsidRPr="002A4239" w14:paraId="2E9F918B" w14:textId="77777777" w:rsidTr="00DE39CB">
        <w:trPr>
          <w:trHeight w:val="229"/>
        </w:trPr>
        <w:tc>
          <w:tcPr>
            <w:tcW w:w="1388" w:type="pct"/>
            <w:gridSpan w:val="2"/>
            <w:vMerge/>
            <w:tcBorders>
              <w:left w:val="single" w:sz="4" w:space="0" w:color="auto"/>
              <w:right w:val="single" w:sz="4" w:space="0" w:color="auto"/>
            </w:tcBorders>
            <w:shd w:val="clear" w:color="auto" w:fill="auto"/>
            <w:vAlign w:val="center"/>
          </w:tcPr>
          <w:p w14:paraId="20B7CA3D" w14:textId="77777777" w:rsidR="00DE39CB" w:rsidRDefault="00DE39CB" w:rsidP="00DE39CB">
            <w:pPr>
              <w:spacing w:line="240" w:lineRule="auto"/>
              <w:rPr>
                <w:rFonts w:eastAsia="Times New Roman"/>
                <w:b/>
                <w:bCs/>
                <w:color w:val="000000"/>
                <w:sz w:val="20"/>
                <w:szCs w:val="20"/>
                <w:lang w:val="es-ES" w:eastAsia="es-CO"/>
              </w:rPr>
            </w:pPr>
          </w:p>
        </w:tc>
        <w:tc>
          <w:tcPr>
            <w:tcW w:w="1653" w:type="pct"/>
            <w:tcBorders>
              <w:top w:val="nil"/>
              <w:left w:val="nil"/>
              <w:bottom w:val="single" w:sz="4" w:space="0" w:color="auto"/>
              <w:right w:val="single" w:sz="4" w:space="0" w:color="auto"/>
            </w:tcBorders>
            <w:shd w:val="clear" w:color="auto" w:fill="auto"/>
          </w:tcPr>
          <w:p w14:paraId="45D6525D" w14:textId="1E3A1E69" w:rsidR="00DE39CB" w:rsidRPr="002A4239" w:rsidRDefault="00DE39CB" w:rsidP="00DE39CB">
            <w:pPr>
              <w:spacing w:line="240" w:lineRule="auto"/>
              <w:jc w:val="both"/>
              <w:rPr>
                <w:rFonts w:eastAsia="Times New Roman"/>
                <w:color w:val="000000"/>
                <w:sz w:val="20"/>
                <w:szCs w:val="20"/>
                <w:lang w:eastAsia="es-CO"/>
              </w:rPr>
            </w:pPr>
            <w:proofErr w:type="spellStart"/>
            <w:r w:rsidRPr="00D7239F">
              <w:rPr>
                <w:sz w:val="24"/>
                <w:szCs w:val="24"/>
                <w:lang w:val="es-ES"/>
              </w:rPr>
              <w:t>Antibacteriales</w:t>
            </w:r>
            <w:proofErr w:type="spellEnd"/>
            <w:r w:rsidRPr="00D7239F">
              <w:rPr>
                <w:sz w:val="24"/>
                <w:szCs w:val="24"/>
                <w:lang w:val="es-ES"/>
              </w:rPr>
              <w:t xml:space="preserve"> x litro </w:t>
            </w:r>
          </w:p>
        </w:tc>
        <w:tc>
          <w:tcPr>
            <w:tcW w:w="554" w:type="pct"/>
            <w:tcBorders>
              <w:top w:val="nil"/>
              <w:left w:val="nil"/>
              <w:bottom w:val="single" w:sz="4" w:space="0" w:color="auto"/>
              <w:right w:val="single" w:sz="4" w:space="0" w:color="auto"/>
            </w:tcBorders>
            <w:shd w:val="clear" w:color="auto" w:fill="auto"/>
          </w:tcPr>
          <w:p w14:paraId="4A228935" w14:textId="6A3031B9" w:rsidR="00DE39CB" w:rsidRDefault="00DA0DC3" w:rsidP="00DE39CB">
            <w:pPr>
              <w:spacing w:line="240" w:lineRule="auto"/>
              <w:jc w:val="center"/>
              <w:rPr>
                <w:rFonts w:eastAsia="Times New Roman"/>
                <w:color w:val="000000"/>
                <w:sz w:val="20"/>
                <w:szCs w:val="20"/>
                <w:lang w:val="es-ES" w:eastAsia="es-CO"/>
              </w:rPr>
            </w:pPr>
            <w:r>
              <w:rPr>
                <w:lang w:val="es-ES"/>
              </w:rPr>
              <w:t>20</w:t>
            </w:r>
          </w:p>
        </w:tc>
        <w:tc>
          <w:tcPr>
            <w:tcW w:w="587" w:type="pct"/>
            <w:tcBorders>
              <w:top w:val="nil"/>
              <w:left w:val="nil"/>
              <w:bottom w:val="single" w:sz="4" w:space="0" w:color="auto"/>
              <w:right w:val="single" w:sz="4" w:space="0" w:color="auto"/>
            </w:tcBorders>
            <w:shd w:val="clear" w:color="auto" w:fill="auto"/>
          </w:tcPr>
          <w:p w14:paraId="29F6A4C6" w14:textId="5F18982C" w:rsidR="00DE39CB" w:rsidRDefault="00DE39CB" w:rsidP="00DE39CB">
            <w:pPr>
              <w:spacing w:line="240" w:lineRule="auto"/>
              <w:jc w:val="center"/>
              <w:rPr>
                <w:rFonts w:eastAsia="Times New Roman"/>
                <w:color w:val="000000"/>
                <w:sz w:val="20"/>
                <w:szCs w:val="20"/>
                <w:lang w:val="es-ES" w:eastAsia="es-CO"/>
              </w:rPr>
            </w:pPr>
            <w:r>
              <w:rPr>
                <w:lang w:val="es-ES"/>
              </w:rPr>
              <w:t>$12.900</w:t>
            </w:r>
          </w:p>
        </w:tc>
        <w:tc>
          <w:tcPr>
            <w:tcW w:w="818" w:type="pct"/>
            <w:tcBorders>
              <w:top w:val="nil"/>
              <w:left w:val="nil"/>
              <w:bottom w:val="single" w:sz="4" w:space="0" w:color="auto"/>
              <w:right w:val="single" w:sz="4" w:space="0" w:color="auto"/>
            </w:tcBorders>
            <w:shd w:val="clear" w:color="auto" w:fill="auto"/>
          </w:tcPr>
          <w:p w14:paraId="761C16B2" w14:textId="0F1FEB6C" w:rsidR="00DA0DC3" w:rsidRPr="002A4239" w:rsidRDefault="00DA0DC3" w:rsidP="00DE39CB">
            <w:pPr>
              <w:spacing w:line="240" w:lineRule="auto"/>
              <w:jc w:val="center"/>
              <w:rPr>
                <w:rFonts w:eastAsia="Times New Roman"/>
                <w:color w:val="000000"/>
                <w:sz w:val="20"/>
                <w:szCs w:val="20"/>
                <w:lang w:val="es-CO" w:eastAsia="es-CO"/>
              </w:rPr>
            </w:pPr>
            <w:r>
              <w:rPr>
                <w:rFonts w:eastAsia="Times New Roman"/>
                <w:color w:val="000000"/>
                <w:sz w:val="20"/>
                <w:szCs w:val="20"/>
                <w:lang w:val="es-CO" w:eastAsia="es-CO"/>
              </w:rPr>
              <w:t>$258.000</w:t>
            </w:r>
          </w:p>
        </w:tc>
      </w:tr>
      <w:tr w:rsidR="00DE39CB" w:rsidRPr="002A4239" w14:paraId="68949B34" w14:textId="77777777" w:rsidTr="00DE39CB">
        <w:trPr>
          <w:trHeight w:val="229"/>
        </w:trPr>
        <w:tc>
          <w:tcPr>
            <w:tcW w:w="1388" w:type="pct"/>
            <w:gridSpan w:val="2"/>
            <w:vMerge/>
            <w:tcBorders>
              <w:left w:val="single" w:sz="4" w:space="0" w:color="auto"/>
              <w:right w:val="single" w:sz="4" w:space="0" w:color="auto"/>
            </w:tcBorders>
            <w:shd w:val="clear" w:color="auto" w:fill="auto"/>
            <w:vAlign w:val="center"/>
          </w:tcPr>
          <w:p w14:paraId="6895A69F" w14:textId="77777777" w:rsidR="00DE39CB" w:rsidRDefault="00DE39CB" w:rsidP="00DE39CB">
            <w:pPr>
              <w:spacing w:line="240" w:lineRule="auto"/>
              <w:rPr>
                <w:rFonts w:eastAsia="Times New Roman"/>
                <w:b/>
                <w:bCs/>
                <w:color w:val="000000"/>
                <w:sz w:val="20"/>
                <w:szCs w:val="20"/>
                <w:lang w:val="es-ES" w:eastAsia="es-CO"/>
              </w:rPr>
            </w:pPr>
          </w:p>
        </w:tc>
        <w:tc>
          <w:tcPr>
            <w:tcW w:w="1653" w:type="pct"/>
            <w:tcBorders>
              <w:top w:val="nil"/>
              <w:left w:val="nil"/>
              <w:bottom w:val="single" w:sz="4" w:space="0" w:color="auto"/>
              <w:right w:val="single" w:sz="4" w:space="0" w:color="auto"/>
            </w:tcBorders>
            <w:shd w:val="clear" w:color="auto" w:fill="auto"/>
          </w:tcPr>
          <w:p w14:paraId="502623C3" w14:textId="36AD5F96" w:rsidR="00DE39CB" w:rsidRPr="002A4239" w:rsidRDefault="00DE39CB" w:rsidP="00DE39CB">
            <w:pPr>
              <w:spacing w:line="240" w:lineRule="auto"/>
              <w:jc w:val="both"/>
              <w:rPr>
                <w:rFonts w:eastAsia="Times New Roman"/>
                <w:color w:val="000000"/>
                <w:sz w:val="20"/>
                <w:szCs w:val="20"/>
                <w:lang w:eastAsia="es-CO"/>
              </w:rPr>
            </w:pPr>
            <w:r>
              <w:rPr>
                <w:lang w:val="es-ES"/>
              </w:rPr>
              <w:t>Kit de seguridad para trabajos en la vía</w:t>
            </w:r>
          </w:p>
        </w:tc>
        <w:tc>
          <w:tcPr>
            <w:tcW w:w="554" w:type="pct"/>
            <w:tcBorders>
              <w:top w:val="nil"/>
              <w:left w:val="nil"/>
              <w:bottom w:val="single" w:sz="4" w:space="0" w:color="auto"/>
              <w:right w:val="single" w:sz="4" w:space="0" w:color="auto"/>
            </w:tcBorders>
            <w:shd w:val="clear" w:color="auto" w:fill="auto"/>
          </w:tcPr>
          <w:p w14:paraId="6236CF4C" w14:textId="4076F182" w:rsidR="00DE39CB" w:rsidRDefault="00DE39CB" w:rsidP="00DE39CB">
            <w:pPr>
              <w:spacing w:line="240" w:lineRule="auto"/>
              <w:jc w:val="center"/>
              <w:rPr>
                <w:rFonts w:eastAsia="Times New Roman"/>
                <w:color w:val="000000"/>
                <w:sz w:val="20"/>
                <w:szCs w:val="20"/>
                <w:lang w:val="es-ES" w:eastAsia="es-CO"/>
              </w:rPr>
            </w:pPr>
            <w:r>
              <w:rPr>
                <w:lang w:val="es-ES"/>
              </w:rPr>
              <w:t>1</w:t>
            </w:r>
          </w:p>
        </w:tc>
        <w:tc>
          <w:tcPr>
            <w:tcW w:w="587" w:type="pct"/>
            <w:tcBorders>
              <w:top w:val="nil"/>
              <w:left w:val="nil"/>
              <w:bottom w:val="single" w:sz="4" w:space="0" w:color="auto"/>
              <w:right w:val="single" w:sz="4" w:space="0" w:color="auto"/>
            </w:tcBorders>
            <w:shd w:val="clear" w:color="auto" w:fill="auto"/>
          </w:tcPr>
          <w:p w14:paraId="6BBB802E" w14:textId="0E2AF998" w:rsidR="00DE39CB" w:rsidRDefault="00DE39CB" w:rsidP="00DE39CB">
            <w:pPr>
              <w:spacing w:line="240" w:lineRule="auto"/>
              <w:jc w:val="center"/>
              <w:rPr>
                <w:rFonts w:eastAsia="Times New Roman"/>
                <w:color w:val="000000"/>
                <w:sz w:val="20"/>
                <w:szCs w:val="20"/>
                <w:lang w:val="es-ES" w:eastAsia="es-CO"/>
              </w:rPr>
            </w:pPr>
            <w:r>
              <w:rPr>
                <w:lang w:val="es-ES"/>
              </w:rPr>
              <w:t>$90.000</w:t>
            </w:r>
          </w:p>
        </w:tc>
        <w:tc>
          <w:tcPr>
            <w:tcW w:w="818" w:type="pct"/>
            <w:tcBorders>
              <w:top w:val="nil"/>
              <w:left w:val="nil"/>
              <w:bottom w:val="single" w:sz="4" w:space="0" w:color="auto"/>
              <w:right w:val="single" w:sz="4" w:space="0" w:color="auto"/>
            </w:tcBorders>
            <w:shd w:val="clear" w:color="auto" w:fill="auto"/>
          </w:tcPr>
          <w:p w14:paraId="1331624B" w14:textId="21B60427" w:rsidR="00DE39CB" w:rsidRPr="002A4239" w:rsidRDefault="00DE39CB" w:rsidP="00DE39CB">
            <w:pPr>
              <w:spacing w:line="240" w:lineRule="auto"/>
              <w:jc w:val="center"/>
              <w:rPr>
                <w:rFonts w:eastAsia="Times New Roman"/>
                <w:color w:val="000000"/>
                <w:sz w:val="20"/>
                <w:szCs w:val="20"/>
                <w:lang w:val="es-CO" w:eastAsia="es-CO"/>
              </w:rPr>
            </w:pPr>
            <w:r>
              <w:rPr>
                <w:lang w:val="es-ES"/>
              </w:rPr>
              <w:t>$90.000</w:t>
            </w:r>
          </w:p>
        </w:tc>
      </w:tr>
      <w:tr w:rsidR="00DE39CB" w:rsidRPr="002A4239" w14:paraId="4680332B" w14:textId="77777777" w:rsidTr="00DE39CB">
        <w:trPr>
          <w:trHeight w:val="74"/>
        </w:trPr>
        <w:tc>
          <w:tcPr>
            <w:tcW w:w="1388" w:type="pct"/>
            <w:gridSpan w:val="2"/>
            <w:vMerge/>
            <w:tcBorders>
              <w:left w:val="single" w:sz="4" w:space="0" w:color="auto"/>
              <w:bottom w:val="single" w:sz="4" w:space="0" w:color="auto"/>
              <w:right w:val="single" w:sz="4" w:space="0" w:color="auto"/>
            </w:tcBorders>
            <w:shd w:val="clear" w:color="auto" w:fill="auto"/>
            <w:vAlign w:val="center"/>
          </w:tcPr>
          <w:p w14:paraId="56FD064B" w14:textId="77777777" w:rsidR="00DE39CB" w:rsidRDefault="00DE39CB" w:rsidP="00DE39CB">
            <w:pPr>
              <w:spacing w:line="240" w:lineRule="auto"/>
              <w:rPr>
                <w:rFonts w:eastAsia="Times New Roman"/>
                <w:b/>
                <w:bCs/>
                <w:color w:val="000000"/>
                <w:sz w:val="20"/>
                <w:szCs w:val="20"/>
                <w:lang w:val="es-ES" w:eastAsia="es-CO"/>
              </w:rPr>
            </w:pPr>
          </w:p>
        </w:tc>
        <w:tc>
          <w:tcPr>
            <w:tcW w:w="1653" w:type="pct"/>
            <w:tcBorders>
              <w:top w:val="nil"/>
              <w:left w:val="nil"/>
              <w:bottom w:val="single" w:sz="4" w:space="0" w:color="auto"/>
              <w:right w:val="single" w:sz="4" w:space="0" w:color="auto"/>
            </w:tcBorders>
            <w:shd w:val="clear" w:color="auto" w:fill="auto"/>
          </w:tcPr>
          <w:p w14:paraId="43E757AB" w14:textId="4F91875C" w:rsidR="00DE39CB" w:rsidRPr="00DE39CB" w:rsidRDefault="00DE39CB" w:rsidP="00DE39CB">
            <w:pPr>
              <w:spacing w:line="240" w:lineRule="auto"/>
              <w:jc w:val="right"/>
              <w:rPr>
                <w:rFonts w:eastAsia="Times New Roman"/>
                <w:b/>
                <w:color w:val="000000"/>
                <w:sz w:val="20"/>
                <w:szCs w:val="20"/>
                <w:lang w:eastAsia="es-CO"/>
              </w:rPr>
            </w:pPr>
            <w:r w:rsidRPr="00DE39CB">
              <w:rPr>
                <w:rFonts w:eastAsia="Times New Roman"/>
                <w:b/>
                <w:color w:val="000000"/>
                <w:sz w:val="20"/>
                <w:szCs w:val="20"/>
                <w:lang w:eastAsia="es-CO"/>
              </w:rPr>
              <w:t>VALOR TOTAL DEL KIT</w:t>
            </w:r>
          </w:p>
        </w:tc>
        <w:tc>
          <w:tcPr>
            <w:tcW w:w="1959" w:type="pct"/>
            <w:gridSpan w:val="3"/>
            <w:tcBorders>
              <w:top w:val="nil"/>
              <w:left w:val="nil"/>
              <w:bottom w:val="single" w:sz="4" w:space="0" w:color="auto"/>
              <w:right w:val="single" w:sz="4" w:space="0" w:color="auto"/>
            </w:tcBorders>
            <w:shd w:val="clear" w:color="auto" w:fill="auto"/>
            <w:vAlign w:val="center"/>
          </w:tcPr>
          <w:p w14:paraId="02BA7752" w14:textId="7F776232" w:rsidR="00DE39CB" w:rsidRPr="00DE39CB" w:rsidRDefault="00DE39CB" w:rsidP="00DE39CB">
            <w:pPr>
              <w:spacing w:line="240" w:lineRule="auto"/>
              <w:jc w:val="right"/>
              <w:rPr>
                <w:rFonts w:eastAsia="Times New Roman"/>
                <w:b/>
                <w:color w:val="000000"/>
                <w:sz w:val="20"/>
                <w:szCs w:val="20"/>
                <w:lang w:val="es-CO" w:eastAsia="es-CO"/>
              </w:rPr>
            </w:pPr>
            <w:r w:rsidRPr="00DE39CB">
              <w:rPr>
                <w:rFonts w:eastAsia="Times New Roman"/>
                <w:b/>
                <w:color w:val="000000"/>
                <w:sz w:val="20"/>
                <w:szCs w:val="20"/>
                <w:lang w:val="es-CO" w:eastAsia="es-CO"/>
              </w:rPr>
              <w:t>$2.</w:t>
            </w:r>
            <w:r w:rsidR="00DA0DC3">
              <w:rPr>
                <w:rFonts w:eastAsia="Times New Roman"/>
                <w:b/>
                <w:color w:val="000000"/>
                <w:sz w:val="20"/>
                <w:szCs w:val="20"/>
                <w:lang w:val="es-CO" w:eastAsia="es-CO"/>
              </w:rPr>
              <w:t>618.500</w:t>
            </w:r>
          </w:p>
        </w:tc>
      </w:tr>
      <w:tr w:rsidR="00DE39CB" w:rsidRPr="002A4239" w14:paraId="04DCFE24" w14:textId="77777777" w:rsidTr="00DE39CB">
        <w:trPr>
          <w:trHeight w:val="74"/>
        </w:trPr>
        <w:tc>
          <w:tcPr>
            <w:tcW w:w="1388" w:type="pct"/>
            <w:gridSpan w:val="2"/>
            <w:tcBorders>
              <w:left w:val="single" w:sz="4" w:space="0" w:color="auto"/>
              <w:bottom w:val="single" w:sz="4" w:space="0" w:color="auto"/>
              <w:right w:val="single" w:sz="4" w:space="0" w:color="auto"/>
            </w:tcBorders>
            <w:shd w:val="clear" w:color="auto" w:fill="auto"/>
            <w:vAlign w:val="center"/>
          </w:tcPr>
          <w:p w14:paraId="197D0323" w14:textId="10AC3536" w:rsidR="00DE39CB" w:rsidRPr="00DE39CB" w:rsidRDefault="00DE39CB" w:rsidP="00DE39CB">
            <w:pPr>
              <w:spacing w:line="240" w:lineRule="auto"/>
              <w:jc w:val="center"/>
              <w:rPr>
                <w:rFonts w:eastAsia="Times New Roman"/>
                <w:b/>
                <w:bCs/>
                <w:color w:val="000000"/>
                <w:sz w:val="20"/>
                <w:szCs w:val="20"/>
                <w:lang w:val="es-ES" w:eastAsia="es-CO"/>
              </w:rPr>
            </w:pPr>
            <w:r w:rsidRPr="00DE39CB">
              <w:rPr>
                <w:rFonts w:eastAsia="Times New Roman"/>
                <w:b/>
                <w:bCs/>
                <w:color w:val="000000"/>
                <w:sz w:val="20"/>
                <w:szCs w:val="20"/>
                <w:lang w:val="es-ES" w:eastAsia="es-CO"/>
              </w:rPr>
              <w:t>N</w:t>
            </w:r>
            <w:r>
              <w:rPr>
                <w:rFonts w:eastAsia="Times New Roman"/>
                <w:b/>
                <w:bCs/>
                <w:color w:val="000000"/>
                <w:sz w:val="20"/>
                <w:szCs w:val="20"/>
                <w:lang w:val="es-ES" w:eastAsia="es-CO"/>
              </w:rPr>
              <w:t>ú</w:t>
            </w:r>
            <w:r w:rsidRPr="00DE39CB">
              <w:rPr>
                <w:rFonts w:eastAsia="Times New Roman"/>
                <w:b/>
                <w:bCs/>
                <w:color w:val="000000"/>
                <w:sz w:val="20"/>
                <w:szCs w:val="20"/>
                <w:lang w:val="es-ES" w:eastAsia="es-CO"/>
              </w:rPr>
              <w:t>mero de Kits a entregar</w:t>
            </w:r>
          </w:p>
        </w:tc>
        <w:tc>
          <w:tcPr>
            <w:tcW w:w="1653" w:type="pct"/>
            <w:tcBorders>
              <w:top w:val="nil"/>
              <w:left w:val="nil"/>
              <w:bottom w:val="single" w:sz="4" w:space="0" w:color="auto"/>
              <w:right w:val="single" w:sz="4" w:space="0" w:color="auto"/>
            </w:tcBorders>
            <w:shd w:val="clear" w:color="auto" w:fill="auto"/>
          </w:tcPr>
          <w:p w14:paraId="6BEE22BD" w14:textId="7E7819A3" w:rsidR="00DE39CB" w:rsidRPr="00DE39CB" w:rsidRDefault="00DE39CB" w:rsidP="00DE39CB">
            <w:pPr>
              <w:spacing w:line="240" w:lineRule="auto"/>
              <w:jc w:val="both"/>
              <w:rPr>
                <w:rFonts w:eastAsia="Times New Roman"/>
                <w:color w:val="000000"/>
                <w:sz w:val="20"/>
                <w:szCs w:val="20"/>
                <w:lang w:eastAsia="es-CO"/>
              </w:rPr>
            </w:pPr>
            <w:r w:rsidRPr="00DE39CB">
              <w:rPr>
                <w:rFonts w:eastAsia="Times New Roman"/>
                <w:color w:val="000000"/>
                <w:sz w:val="20"/>
                <w:szCs w:val="20"/>
                <w:lang w:eastAsia="es-CO"/>
              </w:rPr>
              <w:t>Se hará entrega de 60 kits a las Juntas de Acción Comunal que tengan como radio de acción</w:t>
            </w:r>
            <w:r>
              <w:rPr>
                <w:rFonts w:eastAsia="Times New Roman"/>
                <w:color w:val="000000"/>
                <w:sz w:val="20"/>
                <w:szCs w:val="20"/>
                <w:lang w:eastAsia="es-CO"/>
              </w:rPr>
              <w:t xml:space="preserve"> los municipios de categoría 4, 5 y 6 del departamento de Antioquia.</w:t>
            </w:r>
          </w:p>
        </w:tc>
        <w:tc>
          <w:tcPr>
            <w:tcW w:w="1959" w:type="pct"/>
            <w:gridSpan w:val="3"/>
            <w:tcBorders>
              <w:top w:val="nil"/>
              <w:left w:val="nil"/>
              <w:bottom w:val="single" w:sz="4" w:space="0" w:color="auto"/>
              <w:right w:val="single" w:sz="4" w:space="0" w:color="auto"/>
            </w:tcBorders>
            <w:shd w:val="clear" w:color="auto" w:fill="auto"/>
            <w:vAlign w:val="center"/>
          </w:tcPr>
          <w:p w14:paraId="29B7A260" w14:textId="0359D72D" w:rsidR="00DE39CB" w:rsidRPr="00DE39CB" w:rsidRDefault="00DE39CB" w:rsidP="00DE39CB">
            <w:pPr>
              <w:spacing w:line="240" w:lineRule="auto"/>
              <w:jc w:val="center"/>
              <w:rPr>
                <w:rFonts w:eastAsia="Times New Roman"/>
                <w:b/>
                <w:color w:val="000000"/>
                <w:sz w:val="20"/>
                <w:szCs w:val="20"/>
                <w:lang w:val="es-CO" w:eastAsia="es-CO"/>
              </w:rPr>
            </w:pPr>
            <w:r>
              <w:rPr>
                <w:rFonts w:eastAsia="Times New Roman"/>
                <w:b/>
                <w:color w:val="000000"/>
                <w:sz w:val="20"/>
                <w:szCs w:val="20"/>
                <w:lang w:val="es-CO" w:eastAsia="es-CO"/>
              </w:rPr>
              <w:t>$</w:t>
            </w:r>
            <w:r w:rsidR="00DA0DC3">
              <w:rPr>
                <w:rFonts w:eastAsia="Times New Roman"/>
                <w:b/>
                <w:color w:val="000000"/>
                <w:sz w:val="20"/>
                <w:szCs w:val="20"/>
                <w:lang w:val="es-CO" w:eastAsia="es-CO"/>
              </w:rPr>
              <w:t>157.110.000</w:t>
            </w:r>
          </w:p>
        </w:tc>
      </w:tr>
      <w:tr w:rsidR="00DE39CB" w:rsidRPr="002A4239" w14:paraId="5F704922" w14:textId="77777777" w:rsidTr="00DE39CB">
        <w:trPr>
          <w:trHeight w:val="300"/>
        </w:trPr>
        <w:tc>
          <w:tcPr>
            <w:tcW w:w="774" w:type="pct"/>
            <w:tcBorders>
              <w:top w:val="nil"/>
              <w:left w:val="nil"/>
              <w:bottom w:val="nil"/>
              <w:right w:val="nil"/>
            </w:tcBorders>
            <w:shd w:val="clear" w:color="auto" w:fill="auto"/>
            <w:vAlign w:val="center"/>
            <w:hideMark/>
          </w:tcPr>
          <w:p w14:paraId="4D0BED2A" w14:textId="77777777" w:rsidR="00DE39CB" w:rsidRPr="002A4239" w:rsidRDefault="00DE39CB" w:rsidP="00DE39CB">
            <w:pPr>
              <w:spacing w:line="240" w:lineRule="auto"/>
              <w:jc w:val="both"/>
              <w:rPr>
                <w:rFonts w:eastAsia="Times New Roman"/>
                <w:color w:val="000000"/>
                <w:sz w:val="20"/>
                <w:szCs w:val="20"/>
                <w:lang w:val="es-CO" w:eastAsia="es-CO"/>
              </w:rPr>
            </w:pPr>
          </w:p>
          <w:p w14:paraId="426014FD" w14:textId="77777777" w:rsidR="00DE39CB" w:rsidRPr="002A4239" w:rsidRDefault="00DE39CB" w:rsidP="00DE39CB">
            <w:pPr>
              <w:spacing w:line="240" w:lineRule="auto"/>
              <w:jc w:val="both"/>
              <w:rPr>
                <w:rFonts w:eastAsia="Times New Roman"/>
                <w:color w:val="000000"/>
                <w:sz w:val="20"/>
                <w:szCs w:val="20"/>
                <w:lang w:val="es-CO" w:eastAsia="es-CO"/>
              </w:rPr>
            </w:pPr>
          </w:p>
          <w:p w14:paraId="1F7601FE" w14:textId="76980E0E" w:rsidR="00DE39CB" w:rsidRPr="002A4239" w:rsidRDefault="00DE39CB" w:rsidP="00DE39CB">
            <w:pPr>
              <w:spacing w:line="240" w:lineRule="auto"/>
              <w:jc w:val="both"/>
              <w:rPr>
                <w:rFonts w:eastAsia="Times New Roman"/>
                <w:color w:val="000000"/>
                <w:sz w:val="20"/>
                <w:szCs w:val="20"/>
                <w:lang w:val="es-CO" w:eastAsia="es-CO"/>
              </w:rPr>
            </w:pPr>
          </w:p>
        </w:tc>
        <w:tc>
          <w:tcPr>
            <w:tcW w:w="614" w:type="pct"/>
            <w:tcBorders>
              <w:top w:val="nil"/>
              <w:left w:val="nil"/>
              <w:bottom w:val="nil"/>
              <w:right w:val="nil"/>
            </w:tcBorders>
            <w:shd w:val="clear" w:color="auto" w:fill="auto"/>
            <w:vAlign w:val="center"/>
            <w:hideMark/>
          </w:tcPr>
          <w:p w14:paraId="0D372FAA" w14:textId="77777777" w:rsidR="00DE39CB" w:rsidRPr="002A4239" w:rsidRDefault="00DE39CB" w:rsidP="00DE39CB">
            <w:pPr>
              <w:spacing w:line="240" w:lineRule="auto"/>
              <w:rPr>
                <w:rFonts w:eastAsia="Times New Roman"/>
                <w:sz w:val="20"/>
                <w:szCs w:val="20"/>
                <w:lang w:val="es-CO" w:eastAsia="es-CO"/>
              </w:rPr>
            </w:pPr>
          </w:p>
        </w:tc>
        <w:tc>
          <w:tcPr>
            <w:tcW w:w="1653" w:type="pct"/>
            <w:tcBorders>
              <w:top w:val="nil"/>
              <w:left w:val="nil"/>
              <w:bottom w:val="nil"/>
              <w:right w:val="nil"/>
            </w:tcBorders>
            <w:shd w:val="clear" w:color="auto" w:fill="auto"/>
            <w:vAlign w:val="center"/>
            <w:hideMark/>
          </w:tcPr>
          <w:p w14:paraId="192C3DB0" w14:textId="77777777" w:rsidR="00DE39CB" w:rsidRPr="002A4239" w:rsidRDefault="00DE39CB" w:rsidP="00DE39CB">
            <w:pPr>
              <w:spacing w:line="240" w:lineRule="auto"/>
              <w:rPr>
                <w:rFonts w:eastAsia="Times New Roman"/>
                <w:sz w:val="20"/>
                <w:szCs w:val="20"/>
                <w:lang w:val="es-CO" w:eastAsia="es-CO"/>
              </w:rPr>
            </w:pPr>
          </w:p>
        </w:tc>
        <w:tc>
          <w:tcPr>
            <w:tcW w:w="554" w:type="pct"/>
            <w:tcBorders>
              <w:top w:val="nil"/>
              <w:left w:val="nil"/>
              <w:bottom w:val="nil"/>
              <w:right w:val="nil"/>
            </w:tcBorders>
            <w:shd w:val="clear" w:color="auto" w:fill="auto"/>
            <w:vAlign w:val="center"/>
            <w:hideMark/>
          </w:tcPr>
          <w:p w14:paraId="514753DD" w14:textId="77777777" w:rsidR="00DE39CB" w:rsidRPr="002A4239" w:rsidRDefault="00DE39CB" w:rsidP="00DE39CB">
            <w:pPr>
              <w:spacing w:line="240" w:lineRule="auto"/>
              <w:rPr>
                <w:rFonts w:eastAsia="Times New Roman"/>
                <w:sz w:val="20"/>
                <w:szCs w:val="20"/>
                <w:lang w:val="es-CO" w:eastAsia="es-CO"/>
              </w:rPr>
            </w:pPr>
          </w:p>
        </w:tc>
        <w:tc>
          <w:tcPr>
            <w:tcW w:w="587" w:type="pct"/>
            <w:tcBorders>
              <w:top w:val="nil"/>
              <w:left w:val="nil"/>
              <w:bottom w:val="nil"/>
              <w:right w:val="nil"/>
            </w:tcBorders>
            <w:shd w:val="clear" w:color="auto" w:fill="auto"/>
            <w:vAlign w:val="center"/>
            <w:hideMark/>
          </w:tcPr>
          <w:p w14:paraId="386937B4" w14:textId="77777777" w:rsidR="00DE39CB" w:rsidRPr="002A4239" w:rsidRDefault="00DE39CB" w:rsidP="00DE39CB">
            <w:pPr>
              <w:spacing w:line="240" w:lineRule="auto"/>
              <w:jc w:val="center"/>
              <w:rPr>
                <w:rFonts w:eastAsia="Times New Roman"/>
                <w:sz w:val="20"/>
                <w:szCs w:val="20"/>
                <w:lang w:val="es-CO" w:eastAsia="es-CO"/>
              </w:rPr>
            </w:pPr>
          </w:p>
        </w:tc>
        <w:tc>
          <w:tcPr>
            <w:tcW w:w="818" w:type="pct"/>
            <w:tcBorders>
              <w:top w:val="nil"/>
              <w:left w:val="nil"/>
              <w:bottom w:val="nil"/>
              <w:right w:val="nil"/>
            </w:tcBorders>
            <w:shd w:val="clear" w:color="auto" w:fill="auto"/>
            <w:vAlign w:val="center"/>
            <w:hideMark/>
          </w:tcPr>
          <w:p w14:paraId="378AB5E1" w14:textId="77777777" w:rsidR="00DE39CB" w:rsidRPr="002A4239" w:rsidRDefault="00DE39CB" w:rsidP="00DE39CB">
            <w:pPr>
              <w:spacing w:line="240" w:lineRule="auto"/>
              <w:rPr>
                <w:rFonts w:eastAsia="Times New Roman"/>
                <w:sz w:val="20"/>
                <w:szCs w:val="20"/>
                <w:lang w:val="es-CO" w:eastAsia="es-CO"/>
              </w:rPr>
            </w:pPr>
          </w:p>
        </w:tc>
      </w:tr>
      <w:tr w:rsidR="00DE39CB" w:rsidRPr="002A4239" w14:paraId="7DD7D06C" w14:textId="77777777" w:rsidTr="00DE39CB">
        <w:trPr>
          <w:trHeight w:val="300"/>
        </w:trPr>
        <w:tc>
          <w:tcPr>
            <w:tcW w:w="774" w:type="pct"/>
            <w:tcBorders>
              <w:top w:val="nil"/>
              <w:left w:val="nil"/>
              <w:bottom w:val="nil"/>
              <w:right w:val="nil"/>
            </w:tcBorders>
            <w:shd w:val="clear" w:color="auto" w:fill="auto"/>
            <w:vAlign w:val="center"/>
          </w:tcPr>
          <w:p w14:paraId="72FB4DAF" w14:textId="77777777" w:rsidR="00DE39CB" w:rsidRPr="002A4239" w:rsidRDefault="00DE39CB" w:rsidP="00DE39CB">
            <w:pPr>
              <w:spacing w:line="240" w:lineRule="auto"/>
              <w:jc w:val="both"/>
              <w:rPr>
                <w:rFonts w:eastAsia="Times New Roman"/>
                <w:color w:val="000000"/>
                <w:sz w:val="20"/>
                <w:szCs w:val="20"/>
                <w:lang w:val="es-CO" w:eastAsia="es-CO"/>
              </w:rPr>
            </w:pPr>
          </w:p>
        </w:tc>
        <w:tc>
          <w:tcPr>
            <w:tcW w:w="614" w:type="pct"/>
            <w:tcBorders>
              <w:top w:val="nil"/>
              <w:left w:val="nil"/>
              <w:bottom w:val="nil"/>
              <w:right w:val="nil"/>
            </w:tcBorders>
            <w:shd w:val="clear" w:color="auto" w:fill="auto"/>
            <w:vAlign w:val="center"/>
          </w:tcPr>
          <w:p w14:paraId="2DE01E19" w14:textId="77777777" w:rsidR="00DE39CB" w:rsidRPr="002A4239" w:rsidRDefault="00DE39CB" w:rsidP="00DE39CB">
            <w:pPr>
              <w:spacing w:line="240" w:lineRule="auto"/>
              <w:rPr>
                <w:rFonts w:eastAsia="Times New Roman"/>
                <w:sz w:val="20"/>
                <w:szCs w:val="20"/>
                <w:lang w:val="es-CO" w:eastAsia="es-CO"/>
              </w:rPr>
            </w:pPr>
          </w:p>
        </w:tc>
        <w:tc>
          <w:tcPr>
            <w:tcW w:w="1653" w:type="pct"/>
            <w:tcBorders>
              <w:top w:val="nil"/>
              <w:left w:val="nil"/>
              <w:bottom w:val="nil"/>
              <w:right w:val="nil"/>
            </w:tcBorders>
            <w:shd w:val="clear" w:color="auto" w:fill="auto"/>
            <w:vAlign w:val="center"/>
          </w:tcPr>
          <w:p w14:paraId="09EF71BD" w14:textId="77777777" w:rsidR="00DE39CB" w:rsidRPr="002A4239" w:rsidRDefault="00DE39CB" w:rsidP="00DE39CB">
            <w:pPr>
              <w:spacing w:line="240" w:lineRule="auto"/>
              <w:rPr>
                <w:rFonts w:eastAsia="Times New Roman"/>
                <w:sz w:val="20"/>
                <w:szCs w:val="20"/>
                <w:lang w:val="es-CO" w:eastAsia="es-CO"/>
              </w:rPr>
            </w:pPr>
          </w:p>
        </w:tc>
        <w:tc>
          <w:tcPr>
            <w:tcW w:w="554" w:type="pct"/>
            <w:tcBorders>
              <w:top w:val="nil"/>
              <w:left w:val="nil"/>
              <w:bottom w:val="nil"/>
              <w:right w:val="nil"/>
            </w:tcBorders>
            <w:shd w:val="clear" w:color="auto" w:fill="auto"/>
            <w:vAlign w:val="center"/>
          </w:tcPr>
          <w:p w14:paraId="41EB0C2B" w14:textId="77777777" w:rsidR="00DE39CB" w:rsidRPr="002A4239" w:rsidRDefault="00DE39CB" w:rsidP="00DE39CB">
            <w:pPr>
              <w:spacing w:line="240" w:lineRule="auto"/>
              <w:rPr>
                <w:rFonts w:eastAsia="Times New Roman"/>
                <w:sz w:val="20"/>
                <w:szCs w:val="20"/>
                <w:lang w:val="es-CO" w:eastAsia="es-CO"/>
              </w:rPr>
            </w:pPr>
          </w:p>
        </w:tc>
        <w:tc>
          <w:tcPr>
            <w:tcW w:w="587" w:type="pct"/>
            <w:tcBorders>
              <w:top w:val="nil"/>
              <w:left w:val="nil"/>
              <w:bottom w:val="nil"/>
              <w:right w:val="nil"/>
            </w:tcBorders>
            <w:shd w:val="clear" w:color="auto" w:fill="auto"/>
            <w:vAlign w:val="center"/>
          </w:tcPr>
          <w:p w14:paraId="713EA369" w14:textId="77777777" w:rsidR="00DE39CB" w:rsidRPr="002A4239" w:rsidRDefault="00DE39CB" w:rsidP="00DE39CB">
            <w:pPr>
              <w:spacing w:line="240" w:lineRule="auto"/>
              <w:jc w:val="center"/>
              <w:rPr>
                <w:rFonts w:eastAsia="Times New Roman"/>
                <w:sz w:val="20"/>
                <w:szCs w:val="20"/>
                <w:lang w:val="es-CO" w:eastAsia="es-CO"/>
              </w:rPr>
            </w:pPr>
          </w:p>
        </w:tc>
        <w:tc>
          <w:tcPr>
            <w:tcW w:w="818" w:type="pct"/>
            <w:tcBorders>
              <w:top w:val="nil"/>
              <w:left w:val="nil"/>
              <w:bottom w:val="nil"/>
              <w:right w:val="nil"/>
            </w:tcBorders>
            <w:shd w:val="clear" w:color="auto" w:fill="auto"/>
            <w:vAlign w:val="center"/>
          </w:tcPr>
          <w:p w14:paraId="0B0FF287" w14:textId="77777777" w:rsidR="00DE39CB" w:rsidRPr="002A4239" w:rsidRDefault="00DE39CB" w:rsidP="00DE39CB">
            <w:pPr>
              <w:spacing w:line="240" w:lineRule="auto"/>
              <w:rPr>
                <w:rFonts w:eastAsia="Times New Roman"/>
                <w:sz w:val="20"/>
                <w:szCs w:val="20"/>
                <w:lang w:val="es-CO" w:eastAsia="es-CO"/>
              </w:rPr>
            </w:pPr>
          </w:p>
        </w:tc>
      </w:tr>
      <w:tr w:rsidR="00DE39CB" w:rsidRPr="002A4239" w14:paraId="6BC088DA" w14:textId="77777777" w:rsidTr="003E206A">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71B299BB" w14:textId="1AE5F440" w:rsidR="00DE39CB" w:rsidRPr="002A4239" w:rsidRDefault="00DE39CB" w:rsidP="00DE39CB">
            <w:pPr>
              <w:spacing w:line="240" w:lineRule="auto"/>
              <w:rPr>
                <w:rFonts w:eastAsia="Times New Roman"/>
                <w:b/>
                <w:bCs/>
                <w:color w:val="000000"/>
                <w:sz w:val="20"/>
                <w:szCs w:val="20"/>
                <w:lang w:val="es-CO" w:eastAsia="es-CO"/>
              </w:rPr>
            </w:pPr>
            <w:r w:rsidRPr="002A4239">
              <w:rPr>
                <w:rFonts w:eastAsia="Times New Roman"/>
                <w:b/>
                <w:bCs/>
                <w:color w:val="000000"/>
                <w:sz w:val="20"/>
                <w:szCs w:val="20"/>
                <w:lang w:val="es-ES" w:eastAsia="es-CO"/>
              </w:rPr>
              <w:t>Transporte equipo profesional, de apoyo y materiales</w:t>
            </w:r>
            <w:r>
              <w:rPr>
                <w:rFonts w:eastAsia="Times New Roman"/>
                <w:b/>
                <w:bCs/>
                <w:color w:val="000000"/>
                <w:sz w:val="20"/>
                <w:szCs w:val="20"/>
                <w:lang w:val="es-ES" w:eastAsia="es-CO"/>
              </w:rPr>
              <w:t xml:space="preserve"> de entrega.</w:t>
            </w:r>
          </w:p>
        </w:tc>
      </w:tr>
      <w:tr w:rsidR="00DE39CB" w:rsidRPr="002A4239" w14:paraId="08AA6730" w14:textId="77777777" w:rsidTr="00DE39CB">
        <w:trPr>
          <w:trHeight w:val="600"/>
        </w:trPr>
        <w:tc>
          <w:tcPr>
            <w:tcW w:w="138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4EFF04" w14:textId="77777777" w:rsidR="00DE39CB" w:rsidRPr="002A4239" w:rsidRDefault="00DE39CB" w:rsidP="00DE39CB">
            <w:pPr>
              <w:spacing w:line="240" w:lineRule="auto"/>
              <w:jc w:val="center"/>
              <w:rPr>
                <w:rFonts w:eastAsia="Times New Roman"/>
                <w:b/>
                <w:bCs/>
                <w:color w:val="000000"/>
                <w:sz w:val="20"/>
                <w:szCs w:val="20"/>
                <w:lang w:val="es-CO" w:eastAsia="es-CO"/>
              </w:rPr>
            </w:pPr>
            <w:r w:rsidRPr="002A4239">
              <w:rPr>
                <w:rFonts w:eastAsia="Times New Roman"/>
                <w:b/>
                <w:bCs/>
                <w:color w:val="000000"/>
                <w:sz w:val="20"/>
                <w:szCs w:val="20"/>
                <w:lang w:val="es-ES" w:eastAsia="es-CO"/>
              </w:rPr>
              <w:t>Rubro</w:t>
            </w:r>
          </w:p>
        </w:tc>
        <w:tc>
          <w:tcPr>
            <w:tcW w:w="1653" w:type="pct"/>
            <w:tcBorders>
              <w:top w:val="nil"/>
              <w:left w:val="nil"/>
              <w:bottom w:val="single" w:sz="4" w:space="0" w:color="auto"/>
              <w:right w:val="single" w:sz="4" w:space="0" w:color="auto"/>
            </w:tcBorders>
            <w:shd w:val="clear" w:color="auto" w:fill="auto"/>
            <w:vAlign w:val="center"/>
            <w:hideMark/>
          </w:tcPr>
          <w:p w14:paraId="759A24FA" w14:textId="77777777" w:rsidR="00DE39CB" w:rsidRPr="002A4239" w:rsidRDefault="00DE39CB" w:rsidP="00DE39CB">
            <w:pPr>
              <w:spacing w:line="240" w:lineRule="auto"/>
              <w:jc w:val="center"/>
              <w:rPr>
                <w:rFonts w:eastAsia="Times New Roman"/>
                <w:b/>
                <w:bCs/>
                <w:color w:val="000000"/>
                <w:sz w:val="20"/>
                <w:szCs w:val="20"/>
                <w:lang w:val="es-CO" w:eastAsia="es-CO"/>
              </w:rPr>
            </w:pPr>
            <w:r w:rsidRPr="002A4239">
              <w:rPr>
                <w:rFonts w:eastAsia="Times New Roman"/>
                <w:b/>
                <w:bCs/>
                <w:color w:val="000000"/>
                <w:sz w:val="20"/>
                <w:szCs w:val="20"/>
                <w:lang w:val="es-ES" w:eastAsia="es-CO"/>
              </w:rPr>
              <w:t>Detalle</w:t>
            </w:r>
          </w:p>
        </w:tc>
        <w:tc>
          <w:tcPr>
            <w:tcW w:w="554" w:type="pct"/>
            <w:tcBorders>
              <w:top w:val="nil"/>
              <w:left w:val="nil"/>
              <w:bottom w:val="single" w:sz="4" w:space="0" w:color="auto"/>
              <w:right w:val="single" w:sz="4" w:space="0" w:color="auto"/>
            </w:tcBorders>
            <w:shd w:val="clear" w:color="auto" w:fill="auto"/>
            <w:vAlign w:val="center"/>
            <w:hideMark/>
          </w:tcPr>
          <w:p w14:paraId="35897392" w14:textId="77777777" w:rsidR="00DE39CB" w:rsidRPr="002A4239" w:rsidRDefault="00DE39CB" w:rsidP="00DE39CB">
            <w:pPr>
              <w:spacing w:line="240" w:lineRule="auto"/>
              <w:jc w:val="center"/>
              <w:rPr>
                <w:rFonts w:eastAsia="Times New Roman"/>
                <w:b/>
                <w:bCs/>
                <w:color w:val="000000"/>
                <w:sz w:val="20"/>
                <w:szCs w:val="20"/>
                <w:lang w:val="es-CO" w:eastAsia="es-CO"/>
              </w:rPr>
            </w:pPr>
            <w:r w:rsidRPr="002A4239">
              <w:rPr>
                <w:rFonts w:eastAsia="Times New Roman"/>
                <w:b/>
                <w:bCs/>
                <w:color w:val="000000"/>
                <w:sz w:val="20"/>
                <w:szCs w:val="20"/>
                <w:lang w:val="es-ES" w:eastAsia="es-CO"/>
              </w:rPr>
              <w:t>Cantidad</w:t>
            </w:r>
          </w:p>
        </w:tc>
        <w:tc>
          <w:tcPr>
            <w:tcW w:w="587" w:type="pct"/>
            <w:tcBorders>
              <w:top w:val="nil"/>
              <w:left w:val="nil"/>
              <w:bottom w:val="single" w:sz="4" w:space="0" w:color="auto"/>
              <w:right w:val="single" w:sz="4" w:space="0" w:color="auto"/>
            </w:tcBorders>
            <w:shd w:val="clear" w:color="auto" w:fill="auto"/>
            <w:vAlign w:val="center"/>
            <w:hideMark/>
          </w:tcPr>
          <w:p w14:paraId="75237F7A" w14:textId="77777777" w:rsidR="00DE39CB" w:rsidRPr="002A4239" w:rsidRDefault="00DE39CB" w:rsidP="00DE39CB">
            <w:pPr>
              <w:spacing w:line="240" w:lineRule="auto"/>
              <w:jc w:val="center"/>
              <w:rPr>
                <w:rFonts w:eastAsia="Times New Roman"/>
                <w:b/>
                <w:bCs/>
                <w:color w:val="000000"/>
                <w:sz w:val="20"/>
                <w:szCs w:val="20"/>
                <w:lang w:val="es-CO" w:eastAsia="es-CO"/>
              </w:rPr>
            </w:pPr>
            <w:r w:rsidRPr="002A4239">
              <w:rPr>
                <w:rFonts w:eastAsia="Times New Roman"/>
                <w:b/>
                <w:bCs/>
                <w:color w:val="000000"/>
                <w:sz w:val="20"/>
                <w:szCs w:val="20"/>
                <w:lang w:val="es-ES" w:eastAsia="es-CO"/>
              </w:rPr>
              <w:t>Valor unitario</w:t>
            </w:r>
          </w:p>
        </w:tc>
        <w:tc>
          <w:tcPr>
            <w:tcW w:w="818" w:type="pct"/>
            <w:tcBorders>
              <w:top w:val="nil"/>
              <w:left w:val="nil"/>
              <w:bottom w:val="single" w:sz="4" w:space="0" w:color="auto"/>
              <w:right w:val="single" w:sz="4" w:space="0" w:color="auto"/>
            </w:tcBorders>
            <w:shd w:val="clear" w:color="auto" w:fill="auto"/>
            <w:vAlign w:val="center"/>
            <w:hideMark/>
          </w:tcPr>
          <w:p w14:paraId="6DDE6A8C" w14:textId="77777777" w:rsidR="00DE39CB" w:rsidRPr="002A4239" w:rsidRDefault="00DE39CB" w:rsidP="00DE39CB">
            <w:pPr>
              <w:spacing w:line="240" w:lineRule="auto"/>
              <w:jc w:val="center"/>
              <w:rPr>
                <w:rFonts w:eastAsia="Times New Roman"/>
                <w:b/>
                <w:bCs/>
                <w:color w:val="000000"/>
                <w:sz w:val="20"/>
                <w:szCs w:val="20"/>
                <w:lang w:val="es-CO" w:eastAsia="es-CO"/>
              </w:rPr>
            </w:pPr>
            <w:r w:rsidRPr="002A4239">
              <w:rPr>
                <w:rFonts w:eastAsia="Times New Roman"/>
                <w:b/>
                <w:bCs/>
                <w:color w:val="000000"/>
                <w:sz w:val="20"/>
                <w:szCs w:val="20"/>
                <w:lang w:val="es-ES" w:eastAsia="es-CO"/>
              </w:rPr>
              <w:t>Valor total</w:t>
            </w:r>
          </w:p>
        </w:tc>
      </w:tr>
      <w:tr w:rsidR="00DE39CB" w:rsidRPr="002A4239" w14:paraId="21B7E254" w14:textId="77777777" w:rsidTr="00DE39CB">
        <w:trPr>
          <w:trHeight w:val="300"/>
        </w:trPr>
        <w:tc>
          <w:tcPr>
            <w:tcW w:w="774" w:type="pct"/>
            <w:tcBorders>
              <w:top w:val="nil"/>
              <w:left w:val="single" w:sz="4" w:space="0" w:color="auto"/>
              <w:bottom w:val="single" w:sz="4" w:space="0" w:color="000000"/>
              <w:right w:val="single" w:sz="4" w:space="0" w:color="auto"/>
            </w:tcBorders>
            <w:shd w:val="clear" w:color="auto" w:fill="auto"/>
            <w:vAlign w:val="center"/>
            <w:hideMark/>
          </w:tcPr>
          <w:p w14:paraId="0C454653" w14:textId="2F3B23FA" w:rsidR="00DE39CB" w:rsidRPr="00DE39CB" w:rsidRDefault="00DE39CB" w:rsidP="00DE39CB">
            <w:pPr>
              <w:spacing w:line="240" w:lineRule="auto"/>
              <w:jc w:val="center"/>
              <w:rPr>
                <w:rFonts w:eastAsia="Times New Roman"/>
                <w:b/>
                <w:color w:val="000000"/>
                <w:sz w:val="20"/>
                <w:szCs w:val="20"/>
                <w:lang w:val="es-CO" w:eastAsia="es-CO"/>
              </w:rPr>
            </w:pPr>
            <w:r w:rsidRPr="00DE39CB">
              <w:rPr>
                <w:rFonts w:eastAsia="Times New Roman"/>
                <w:b/>
                <w:color w:val="000000"/>
                <w:sz w:val="20"/>
                <w:szCs w:val="20"/>
                <w:lang w:val="es-ES" w:eastAsia="es-CO"/>
              </w:rPr>
              <w:t>Logística</w:t>
            </w:r>
          </w:p>
        </w:tc>
        <w:tc>
          <w:tcPr>
            <w:tcW w:w="614" w:type="pct"/>
            <w:tcBorders>
              <w:top w:val="nil"/>
              <w:left w:val="nil"/>
              <w:bottom w:val="single" w:sz="4" w:space="0" w:color="auto"/>
              <w:right w:val="single" w:sz="4" w:space="0" w:color="auto"/>
            </w:tcBorders>
            <w:shd w:val="clear" w:color="auto" w:fill="auto"/>
            <w:vAlign w:val="center"/>
            <w:hideMark/>
          </w:tcPr>
          <w:p w14:paraId="58A7A63B" w14:textId="77777777" w:rsidR="00DE39CB" w:rsidRPr="002A4239" w:rsidRDefault="00DE39CB" w:rsidP="00DE39CB">
            <w:pPr>
              <w:spacing w:line="240" w:lineRule="auto"/>
              <w:rPr>
                <w:rFonts w:eastAsia="Times New Roman"/>
                <w:color w:val="000000"/>
                <w:sz w:val="20"/>
                <w:szCs w:val="20"/>
                <w:lang w:val="es-CO" w:eastAsia="es-CO"/>
              </w:rPr>
            </w:pPr>
            <w:r w:rsidRPr="002A4239">
              <w:rPr>
                <w:rFonts w:eastAsia="Times New Roman"/>
                <w:color w:val="000000"/>
                <w:sz w:val="20"/>
                <w:szCs w:val="20"/>
                <w:lang w:val="es-ES" w:eastAsia="es-CO"/>
              </w:rPr>
              <w:t>Transporte</w:t>
            </w:r>
          </w:p>
        </w:tc>
        <w:tc>
          <w:tcPr>
            <w:tcW w:w="1653" w:type="pct"/>
            <w:tcBorders>
              <w:top w:val="nil"/>
              <w:left w:val="nil"/>
              <w:bottom w:val="single" w:sz="4" w:space="0" w:color="auto"/>
              <w:right w:val="single" w:sz="4" w:space="0" w:color="auto"/>
            </w:tcBorders>
            <w:shd w:val="clear" w:color="auto" w:fill="auto"/>
            <w:vAlign w:val="center"/>
            <w:hideMark/>
          </w:tcPr>
          <w:p w14:paraId="32A11B99" w14:textId="619126E7" w:rsidR="00DE39CB" w:rsidRPr="002A4239" w:rsidRDefault="00DE39CB" w:rsidP="00DE39CB">
            <w:pPr>
              <w:spacing w:line="240" w:lineRule="auto"/>
              <w:jc w:val="both"/>
              <w:rPr>
                <w:rFonts w:eastAsia="Times New Roman"/>
                <w:color w:val="000000"/>
                <w:sz w:val="20"/>
                <w:szCs w:val="20"/>
                <w:lang w:val="es-CO" w:eastAsia="es-CO"/>
              </w:rPr>
            </w:pPr>
            <w:r w:rsidRPr="002A4239">
              <w:rPr>
                <w:rFonts w:eastAsia="Times New Roman"/>
                <w:color w:val="000000"/>
                <w:sz w:val="20"/>
                <w:szCs w:val="20"/>
                <w:lang w:val="es-ES" w:eastAsia="es-CO"/>
              </w:rPr>
              <w:t>Transporte d</w:t>
            </w:r>
            <w:r>
              <w:rPr>
                <w:rFonts w:eastAsia="Times New Roman"/>
                <w:color w:val="000000"/>
                <w:sz w:val="20"/>
                <w:szCs w:val="20"/>
                <w:lang w:val="es-ES" w:eastAsia="es-CO"/>
              </w:rPr>
              <w:t xml:space="preserve">e los talleristas y entrega de los kits </w:t>
            </w:r>
          </w:p>
        </w:tc>
        <w:tc>
          <w:tcPr>
            <w:tcW w:w="554" w:type="pct"/>
            <w:tcBorders>
              <w:top w:val="nil"/>
              <w:left w:val="nil"/>
              <w:bottom w:val="single" w:sz="4" w:space="0" w:color="auto"/>
              <w:right w:val="single" w:sz="4" w:space="0" w:color="auto"/>
            </w:tcBorders>
            <w:shd w:val="clear" w:color="auto" w:fill="auto"/>
            <w:vAlign w:val="center"/>
            <w:hideMark/>
          </w:tcPr>
          <w:p w14:paraId="69AC8137" w14:textId="30E9263B" w:rsidR="00DE39CB" w:rsidRPr="002A4239" w:rsidRDefault="00550F1D" w:rsidP="00DE39CB">
            <w:pPr>
              <w:spacing w:line="240" w:lineRule="auto"/>
              <w:jc w:val="center"/>
              <w:rPr>
                <w:rFonts w:eastAsia="Times New Roman"/>
                <w:color w:val="000000"/>
                <w:sz w:val="20"/>
                <w:szCs w:val="20"/>
                <w:lang w:val="es-CO" w:eastAsia="es-CO"/>
              </w:rPr>
            </w:pPr>
            <w:r>
              <w:rPr>
                <w:rFonts w:eastAsia="Times New Roman"/>
                <w:color w:val="000000"/>
                <w:sz w:val="20"/>
                <w:szCs w:val="20"/>
                <w:lang w:val="es-ES" w:eastAsia="es-CO"/>
              </w:rPr>
              <w:t>50</w:t>
            </w:r>
          </w:p>
        </w:tc>
        <w:tc>
          <w:tcPr>
            <w:tcW w:w="587" w:type="pct"/>
            <w:tcBorders>
              <w:top w:val="nil"/>
              <w:left w:val="nil"/>
              <w:bottom w:val="single" w:sz="4" w:space="0" w:color="auto"/>
              <w:right w:val="single" w:sz="4" w:space="0" w:color="auto"/>
            </w:tcBorders>
            <w:shd w:val="clear" w:color="auto" w:fill="auto"/>
            <w:noWrap/>
            <w:vAlign w:val="bottom"/>
            <w:hideMark/>
          </w:tcPr>
          <w:p w14:paraId="19E60382" w14:textId="0C2D742D" w:rsidR="00DE39CB" w:rsidRPr="002A4239" w:rsidRDefault="00DE39CB" w:rsidP="00DE39CB">
            <w:pPr>
              <w:spacing w:line="240" w:lineRule="auto"/>
              <w:jc w:val="center"/>
              <w:rPr>
                <w:rFonts w:eastAsia="Times New Roman"/>
                <w:color w:val="000000"/>
                <w:sz w:val="20"/>
                <w:szCs w:val="20"/>
                <w:lang w:val="es-CO" w:eastAsia="es-CO"/>
              </w:rPr>
            </w:pPr>
            <w:r w:rsidRPr="002A4239">
              <w:rPr>
                <w:rFonts w:eastAsia="Times New Roman"/>
                <w:color w:val="000000"/>
                <w:sz w:val="20"/>
                <w:szCs w:val="20"/>
                <w:lang w:val="es-CO" w:eastAsia="es-CO"/>
              </w:rPr>
              <w:t>$</w:t>
            </w:r>
            <w:r>
              <w:rPr>
                <w:rFonts w:eastAsia="Times New Roman"/>
                <w:color w:val="000000"/>
                <w:sz w:val="20"/>
                <w:szCs w:val="20"/>
                <w:lang w:val="es-CO" w:eastAsia="es-CO"/>
              </w:rPr>
              <w:t>2</w:t>
            </w:r>
            <w:r w:rsidR="00550F1D">
              <w:rPr>
                <w:rFonts w:eastAsia="Times New Roman"/>
                <w:color w:val="000000"/>
                <w:sz w:val="20"/>
                <w:szCs w:val="20"/>
                <w:lang w:val="es-CO" w:eastAsia="es-CO"/>
              </w:rPr>
              <w:t>0</w:t>
            </w:r>
            <w:r w:rsidRPr="002A4239">
              <w:rPr>
                <w:rFonts w:eastAsia="Times New Roman"/>
                <w:color w:val="000000"/>
                <w:sz w:val="20"/>
                <w:szCs w:val="20"/>
                <w:lang w:val="es-CO" w:eastAsia="es-CO"/>
              </w:rPr>
              <w:t>0.000</w:t>
            </w:r>
          </w:p>
        </w:tc>
        <w:tc>
          <w:tcPr>
            <w:tcW w:w="818" w:type="pct"/>
            <w:tcBorders>
              <w:top w:val="nil"/>
              <w:left w:val="nil"/>
              <w:bottom w:val="single" w:sz="4" w:space="0" w:color="auto"/>
              <w:right w:val="single" w:sz="4" w:space="0" w:color="auto"/>
            </w:tcBorders>
            <w:shd w:val="clear" w:color="auto" w:fill="auto"/>
            <w:noWrap/>
            <w:vAlign w:val="bottom"/>
            <w:hideMark/>
          </w:tcPr>
          <w:p w14:paraId="2821549D" w14:textId="43C8C528" w:rsidR="00DE39CB" w:rsidRPr="002A4239" w:rsidRDefault="00DE39CB" w:rsidP="00DE39CB">
            <w:pPr>
              <w:spacing w:line="240" w:lineRule="auto"/>
              <w:jc w:val="center"/>
              <w:rPr>
                <w:rFonts w:eastAsia="Times New Roman"/>
                <w:color w:val="000000"/>
                <w:sz w:val="20"/>
                <w:szCs w:val="20"/>
                <w:lang w:val="es-CO" w:eastAsia="es-CO"/>
              </w:rPr>
            </w:pPr>
            <w:r w:rsidRPr="002A4239">
              <w:rPr>
                <w:rFonts w:eastAsia="Times New Roman"/>
                <w:color w:val="000000"/>
                <w:sz w:val="20"/>
                <w:szCs w:val="20"/>
                <w:lang w:val="es-CO" w:eastAsia="es-CO"/>
              </w:rPr>
              <w:t>$</w:t>
            </w:r>
            <w:r w:rsidR="00550F1D">
              <w:rPr>
                <w:rFonts w:eastAsia="Times New Roman"/>
                <w:color w:val="000000"/>
                <w:sz w:val="20"/>
                <w:szCs w:val="20"/>
                <w:lang w:val="es-CO" w:eastAsia="es-CO"/>
              </w:rPr>
              <w:t>10.000.000</w:t>
            </w:r>
          </w:p>
        </w:tc>
      </w:tr>
      <w:tr w:rsidR="00DE39CB" w:rsidRPr="002A4239" w14:paraId="0F018364" w14:textId="77777777" w:rsidTr="00DE39CB">
        <w:trPr>
          <w:trHeight w:val="300"/>
        </w:trPr>
        <w:tc>
          <w:tcPr>
            <w:tcW w:w="774" w:type="pct"/>
            <w:tcBorders>
              <w:top w:val="nil"/>
              <w:left w:val="single" w:sz="4" w:space="0" w:color="auto"/>
              <w:bottom w:val="single" w:sz="4" w:space="0" w:color="000000"/>
              <w:right w:val="single" w:sz="4" w:space="0" w:color="auto"/>
            </w:tcBorders>
            <w:shd w:val="clear" w:color="auto" w:fill="auto"/>
            <w:vAlign w:val="center"/>
          </w:tcPr>
          <w:p w14:paraId="590C0CCF" w14:textId="110187CB" w:rsidR="00DE39CB" w:rsidRPr="002A4239" w:rsidRDefault="00DE39CB" w:rsidP="00DE39CB">
            <w:pPr>
              <w:spacing w:line="240" w:lineRule="auto"/>
              <w:jc w:val="center"/>
              <w:rPr>
                <w:rFonts w:eastAsia="Times New Roman"/>
                <w:color w:val="000000"/>
                <w:sz w:val="20"/>
                <w:szCs w:val="20"/>
                <w:lang w:val="es-ES" w:eastAsia="es-CO"/>
              </w:rPr>
            </w:pPr>
            <w:r>
              <w:rPr>
                <w:rFonts w:eastAsia="Times New Roman"/>
                <w:b/>
                <w:bCs/>
                <w:color w:val="000000"/>
                <w:sz w:val="20"/>
                <w:szCs w:val="20"/>
                <w:lang w:val="es-ES" w:eastAsia="es-CO"/>
              </w:rPr>
              <w:t>Publicidad</w:t>
            </w:r>
          </w:p>
        </w:tc>
        <w:tc>
          <w:tcPr>
            <w:tcW w:w="614" w:type="pct"/>
            <w:tcBorders>
              <w:top w:val="nil"/>
              <w:left w:val="nil"/>
              <w:bottom w:val="single" w:sz="4" w:space="0" w:color="auto"/>
              <w:right w:val="single" w:sz="4" w:space="0" w:color="auto"/>
            </w:tcBorders>
            <w:shd w:val="clear" w:color="auto" w:fill="auto"/>
          </w:tcPr>
          <w:p w14:paraId="3E5446F4" w14:textId="77777777" w:rsidR="00DE39CB" w:rsidRPr="002A4239" w:rsidRDefault="00DE39CB" w:rsidP="00DE39CB">
            <w:pPr>
              <w:spacing w:line="240" w:lineRule="auto"/>
              <w:rPr>
                <w:rFonts w:eastAsia="Times New Roman"/>
                <w:color w:val="000000"/>
                <w:sz w:val="20"/>
                <w:szCs w:val="20"/>
                <w:lang w:val="es-ES" w:eastAsia="es-CO"/>
              </w:rPr>
            </w:pPr>
          </w:p>
        </w:tc>
        <w:tc>
          <w:tcPr>
            <w:tcW w:w="1653" w:type="pct"/>
            <w:tcBorders>
              <w:top w:val="nil"/>
              <w:left w:val="nil"/>
              <w:bottom w:val="single" w:sz="4" w:space="0" w:color="auto"/>
              <w:right w:val="single" w:sz="4" w:space="0" w:color="auto"/>
            </w:tcBorders>
            <w:shd w:val="clear" w:color="auto" w:fill="auto"/>
          </w:tcPr>
          <w:p w14:paraId="4232CBBE" w14:textId="02C32B93" w:rsidR="00DE39CB" w:rsidRPr="002A4239" w:rsidRDefault="00DE39CB" w:rsidP="00DE39CB">
            <w:pPr>
              <w:spacing w:line="240" w:lineRule="auto"/>
              <w:jc w:val="both"/>
              <w:rPr>
                <w:rFonts w:eastAsia="Times New Roman"/>
                <w:color w:val="000000"/>
                <w:sz w:val="20"/>
                <w:szCs w:val="20"/>
                <w:lang w:val="es-ES" w:eastAsia="es-CO"/>
              </w:rPr>
            </w:pPr>
            <w:r>
              <w:rPr>
                <w:sz w:val="20"/>
                <w:szCs w:val="20"/>
                <w:lang w:val="es-ES"/>
              </w:rPr>
              <w:t>(este detalle falta, me lo da Daniel)</w:t>
            </w:r>
          </w:p>
        </w:tc>
        <w:tc>
          <w:tcPr>
            <w:tcW w:w="554" w:type="pct"/>
            <w:tcBorders>
              <w:top w:val="nil"/>
              <w:left w:val="nil"/>
              <w:bottom w:val="single" w:sz="4" w:space="0" w:color="auto"/>
              <w:right w:val="single" w:sz="4" w:space="0" w:color="auto"/>
            </w:tcBorders>
            <w:shd w:val="clear" w:color="auto" w:fill="auto"/>
            <w:vAlign w:val="center"/>
          </w:tcPr>
          <w:p w14:paraId="31BF0E58" w14:textId="77777777" w:rsidR="00DE39CB" w:rsidRPr="002A4239" w:rsidRDefault="00DE39CB" w:rsidP="00DE39CB">
            <w:pPr>
              <w:spacing w:line="240" w:lineRule="auto"/>
              <w:jc w:val="center"/>
              <w:rPr>
                <w:rFonts w:eastAsia="Times New Roman"/>
                <w:color w:val="000000"/>
                <w:sz w:val="20"/>
                <w:szCs w:val="20"/>
                <w:lang w:val="es-ES" w:eastAsia="es-CO"/>
              </w:rPr>
            </w:pPr>
          </w:p>
        </w:tc>
        <w:tc>
          <w:tcPr>
            <w:tcW w:w="587" w:type="pct"/>
            <w:tcBorders>
              <w:top w:val="nil"/>
              <w:left w:val="nil"/>
              <w:bottom w:val="single" w:sz="4" w:space="0" w:color="auto"/>
              <w:right w:val="single" w:sz="4" w:space="0" w:color="auto"/>
            </w:tcBorders>
            <w:shd w:val="clear" w:color="auto" w:fill="auto"/>
            <w:noWrap/>
            <w:vAlign w:val="center"/>
          </w:tcPr>
          <w:p w14:paraId="0996030A" w14:textId="77777777" w:rsidR="00DE39CB" w:rsidRPr="002A4239" w:rsidRDefault="00DE39CB" w:rsidP="00DE39CB">
            <w:pPr>
              <w:spacing w:line="240" w:lineRule="auto"/>
              <w:jc w:val="center"/>
              <w:rPr>
                <w:rFonts w:eastAsia="Times New Roman"/>
                <w:color w:val="000000"/>
                <w:sz w:val="20"/>
                <w:szCs w:val="20"/>
                <w:lang w:val="es-CO" w:eastAsia="es-CO"/>
              </w:rPr>
            </w:pPr>
          </w:p>
        </w:tc>
        <w:tc>
          <w:tcPr>
            <w:tcW w:w="818" w:type="pct"/>
            <w:tcBorders>
              <w:top w:val="nil"/>
              <w:left w:val="nil"/>
              <w:bottom w:val="single" w:sz="4" w:space="0" w:color="auto"/>
              <w:right w:val="single" w:sz="4" w:space="0" w:color="auto"/>
            </w:tcBorders>
            <w:shd w:val="clear" w:color="auto" w:fill="auto"/>
            <w:noWrap/>
            <w:vAlign w:val="center"/>
          </w:tcPr>
          <w:p w14:paraId="5AFF4B88" w14:textId="4B04F795" w:rsidR="00DE39CB" w:rsidRPr="002A4239" w:rsidRDefault="00DE39CB" w:rsidP="00DE39CB">
            <w:pPr>
              <w:spacing w:line="240" w:lineRule="auto"/>
              <w:jc w:val="center"/>
              <w:rPr>
                <w:rFonts w:eastAsia="Times New Roman"/>
                <w:color w:val="000000"/>
                <w:sz w:val="20"/>
                <w:szCs w:val="20"/>
                <w:lang w:val="es-CO" w:eastAsia="es-CO"/>
              </w:rPr>
            </w:pPr>
            <w:r>
              <w:rPr>
                <w:rFonts w:eastAsia="Times New Roman"/>
                <w:color w:val="000000"/>
                <w:sz w:val="20"/>
                <w:szCs w:val="20"/>
                <w:lang w:val="es-ES" w:eastAsia="es-CO"/>
              </w:rPr>
              <w:t>$</w:t>
            </w:r>
            <w:r w:rsidR="00DA0DC3">
              <w:rPr>
                <w:rFonts w:eastAsia="Times New Roman"/>
                <w:color w:val="000000"/>
                <w:sz w:val="20"/>
                <w:szCs w:val="20"/>
                <w:lang w:val="es-ES" w:eastAsia="es-CO"/>
              </w:rPr>
              <w:t>2.000.000</w:t>
            </w:r>
          </w:p>
        </w:tc>
      </w:tr>
      <w:tr w:rsidR="00DE39CB" w:rsidRPr="002A4239" w14:paraId="153771D4" w14:textId="77777777" w:rsidTr="00DE39CB">
        <w:trPr>
          <w:trHeight w:val="300"/>
        </w:trPr>
        <w:tc>
          <w:tcPr>
            <w:tcW w:w="774" w:type="pct"/>
            <w:tcBorders>
              <w:top w:val="nil"/>
              <w:left w:val="single" w:sz="4" w:space="0" w:color="auto"/>
              <w:bottom w:val="single" w:sz="4" w:space="0" w:color="000000"/>
              <w:right w:val="single" w:sz="4" w:space="0" w:color="auto"/>
            </w:tcBorders>
            <w:shd w:val="clear" w:color="auto" w:fill="auto"/>
            <w:vAlign w:val="center"/>
          </w:tcPr>
          <w:p w14:paraId="05C10E45" w14:textId="75B73AA9" w:rsidR="00DE39CB" w:rsidRPr="002A4239" w:rsidRDefault="00DE39CB" w:rsidP="00DE39CB">
            <w:pPr>
              <w:spacing w:line="240" w:lineRule="auto"/>
              <w:jc w:val="center"/>
              <w:rPr>
                <w:rFonts w:eastAsia="Times New Roman"/>
                <w:color w:val="000000"/>
                <w:sz w:val="20"/>
                <w:szCs w:val="20"/>
                <w:lang w:val="es-ES" w:eastAsia="es-CO"/>
              </w:rPr>
            </w:pPr>
            <w:r w:rsidRPr="002A4239">
              <w:rPr>
                <w:rFonts w:eastAsia="Times New Roman"/>
                <w:b/>
                <w:bCs/>
                <w:color w:val="000000"/>
                <w:sz w:val="20"/>
                <w:szCs w:val="20"/>
                <w:lang w:val="es-ES" w:eastAsia="es-CO"/>
              </w:rPr>
              <w:t>Alimentación</w:t>
            </w:r>
          </w:p>
        </w:tc>
        <w:tc>
          <w:tcPr>
            <w:tcW w:w="614" w:type="pct"/>
            <w:tcBorders>
              <w:top w:val="nil"/>
              <w:left w:val="nil"/>
              <w:bottom w:val="single" w:sz="4" w:space="0" w:color="auto"/>
              <w:right w:val="single" w:sz="4" w:space="0" w:color="auto"/>
            </w:tcBorders>
            <w:shd w:val="clear" w:color="auto" w:fill="auto"/>
            <w:vAlign w:val="center"/>
          </w:tcPr>
          <w:p w14:paraId="5A4D3140" w14:textId="1152515F" w:rsidR="00DE39CB" w:rsidRPr="002A4239" w:rsidRDefault="00DE39CB" w:rsidP="00DE39CB">
            <w:pPr>
              <w:spacing w:line="240" w:lineRule="auto"/>
              <w:rPr>
                <w:rFonts w:eastAsia="Times New Roman"/>
                <w:color w:val="000000"/>
                <w:sz w:val="20"/>
                <w:szCs w:val="20"/>
                <w:lang w:val="es-ES" w:eastAsia="es-CO"/>
              </w:rPr>
            </w:pPr>
            <w:r w:rsidRPr="002A4239">
              <w:rPr>
                <w:rFonts w:eastAsia="Times New Roman"/>
                <w:color w:val="000000"/>
                <w:sz w:val="20"/>
                <w:szCs w:val="20"/>
                <w:lang w:val="es-ES" w:eastAsia="es-CO"/>
              </w:rPr>
              <w:t>Refrigerios</w:t>
            </w:r>
          </w:p>
        </w:tc>
        <w:tc>
          <w:tcPr>
            <w:tcW w:w="1653" w:type="pct"/>
            <w:tcBorders>
              <w:top w:val="nil"/>
              <w:left w:val="nil"/>
              <w:bottom w:val="single" w:sz="4" w:space="0" w:color="auto"/>
              <w:right w:val="single" w:sz="4" w:space="0" w:color="auto"/>
            </w:tcBorders>
            <w:shd w:val="clear" w:color="auto" w:fill="auto"/>
            <w:vAlign w:val="center"/>
          </w:tcPr>
          <w:p w14:paraId="5E674954" w14:textId="1E085340" w:rsidR="00DE39CB" w:rsidRPr="002A4239" w:rsidRDefault="00DE39CB" w:rsidP="00DE39CB">
            <w:pPr>
              <w:spacing w:line="240" w:lineRule="auto"/>
              <w:jc w:val="both"/>
              <w:rPr>
                <w:rFonts w:eastAsia="Times New Roman"/>
                <w:color w:val="000000"/>
                <w:sz w:val="20"/>
                <w:szCs w:val="20"/>
                <w:lang w:val="es-ES" w:eastAsia="es-CO"/>
              </w:rPr>
            </w:pPr>
            <w:r w:rsidRPr="002A4239">
              <w:rPr>
                <w:rFonts w:eastAsia="Times New Roman"/>
                <w:color w:val="000000"/>
                <w:sz w:val="20"/>
                <w:szCs w:val="20"/>
                <w:lang w:val="es-ES" w:eastAsia="es-CO"/>
              </w:rPr>
              <w:t>Por cada organización beneficiadas se realizará un taller formativo para 20 personas cada uno. (20 PERSONAS X 33 TALLERES)</w:t>
            </w:r>
          </w:p>
        </w:tc>
        <w:tc>
          <w:tcPr>
            <w:tcW w:w="554" w:type="pct"/>
            <w:tcBorders>
              <w:top w:val="nil"/>
              <w:left w:val="nil"/>
              <w:bottom w:val="single" w:sz="4" w:space="0" w:color="auto"/>
              <w:right w:val="single" w:sz="4" w:space="0" w:color="auto"/>
            </w:tcBorders>
            <w:shd w:val="clear" w:color="auto" w:fill="auto"/>
            <w:vAlign w:val="center"/>
          </w:tcPr>
          <w:p w14:paraId="3B74F6A1" w14:textId="1874C083" w:rsidR="00DE39CB" w:rsidRPr="002A4239" w:rsidRDefault="00550F1D" w:rsidP="00DE39CB">
            <w:pPr>
              <w:spacing w:line="240" w:lineRule="auto"/>
              <w:jc w:val="center"/>
              <w:rPr>
                <w:rFonts w:eastAsia="Times New Roman"/>
                <w:color w:val="000000"/>
                <w:sz w:val="20"/>
                <w:szCs w:val="20"/>
                <w:lang w:val="es-ES" w:eastAsia="es-CO"/>
              </w:rPr>
            </w:pPr>
            <w:r>
              <w:rPr>
                <w:rFonts w:eastAsia="Times New Roman"/>
                <w:color w:val="000000"/>
                <w:sz w:val="20"/>
                <w:szCs w:val="20"/>
                <w:lang w:val="es-ES" w:eastAsia="es-CO"/>
              </w:rPr>
              <w:t>1.200</w:t>
            </w:r>
          </w:p>
        </w:tc>
        <w:tc>
          <w:tcPr>
            <w:tcW w:w="587" w:type="pct"/>
            <w:tcBorders>
              <w:top w:val="nil"/>
              <w:left w:val="nil"/>
              <w:bottom w:val="single" w:sz="4" w:space="0" w:color="auto"/>
              <w:right w:val="single" w:sz="4" w:space="0" w:color="auto"/>
            </w:tcBorders>
            <w:shd w:val="clear" w:color="auto" w:fill="auto"/>
            <w:noWrap/>
            <w:vAlign w:val="center"/>
          </w:tcPr>
          <w:p w14:paraId="11265389" w14:textId="690D92BB" w:rsidR="00DE39CB" w:rsidRPr="002A4239" w:rsidRDefault="00DE39CB" w:rsidP="00DE39CB">
            <w:pPr>
              <w:spacing w:line="240" w:lineRule="auto"/>
              <w:jc w:val="center"/>
              <w:rPr>
                <w:rFonts w:eastAsia="Times New Roman"/>
                <w:color w:val="000000"/>
                <w:sz w:val="20"/>
                <w:szCs w:val="20"/>
                <w:lang w:val="es-CO" w:eastAsia="es-CO"/>
              </w:rPr>
            </w:pPr>
            <w:r w:rsidRPr="002A4239">
              <w:rPr>
                <w:rFonts w:eastAsia="Times New Roman"/>
                <w:color w:val="000000"/>
                <w:sz w:val="20"/>
                <w:szCs w:val="20"/>
                <w:lang w:val="es-ES" w:eastAsia="es-CO"/>
              </w:rPr>
              <w:t>$6.000</w:t>
            </w:r>
          </w:p>
        </w:tc>
        <w:tc>
          <w:tcPr>
            <w:tcW w:w="818" w:type="pct"/>
            <w:tcBorders>
              <w:top w:val="nil"/>
              <w:left w:val="nil"/>
              <w:bottom w:val="single" w:sz="4" w:space="0" w:color="auto"/>
              <w:right w:val="single" w:sz="4" w:space="0" w:color="auto"/>
            </w:tcBorders>
            <w:shd w:val="clear" w:color="auto" w:fill="auto"/>
            <w:noWrap/>
            <w:vAlign w:val="center"/>
          </w:tcPr>
          <w:p w14:paraId="065F6878" w14:textId="50B04044" w:rsidR="00DE39CB" w:rsidRPr="002A4239" w:rsidRDefault="00DE39CB" w:rsidP="00DE39CB">
            <w:pPr>
              <w:spacing w:line="240" w:lineRule="auto"/>
              <w:jc w:val="center"/>
              <w:rPr>
                <w:rFonts w:eastAsia="Times New Roman"/>
                <w:color w:val="000000"/>
                <w:sz w:val="20"/>
                <w:szCs w:val="20"/>
                <w:lang w:val="es-CO" w:eastAsia="es-CO"/>
              </w:rPr>
            </w:pPr>
            <w:r w:rsidRPr="002A4239">
              <w:rPr>
                <w:rFonts w:eastAsia="Times New Roman"/>
                <w:color w:val="000000"/>
                <w:sz w:val="20"/>
                <w:szCs w:val="20"/>
                <w:lang w:val="es-ES" w:eastAsia="es-CO"/>
              </w:rPr>
              <w:t>$</w:t>
            </w:r>
            <w:r w:rsidR="00550F1D">
              <w:rPr>
                <w:rFonts w:eastAsia="Times New Roman"/>
                <w:color w:val="000000"/>
                <w:sz w:val="20"/>
                <w:szCs w:val="20"/>
                <w:lang w:val="es-ES" w:eastAsia="es-CO"/>
              </w:rPr>
              <w:t>7.200.000</w:t>
            </w:r>
          </w:p>
        </w:tc>
      </w:tr>
      <w:tr w:rsidR="00DE39CB" w:rsidRPr="002A4239" w14:paraId="1EFD6283" w14:textId="77777777" w:rsidTr="00DE39CB">
        <w:trPr>
          <w:trHeight w:val="300"/>
        </w:trPr>
        <w:tc>
          <w:tcPr>
            <w:tcW w:w="3595" w:type="pct"/>
            <w:gridSpan w:val="4"/>
            <w:tcBorders>
              <w:top w:val="nil"/>
              <w:left w:val="nil"/>
              <w:bottom w:val="nil"/>
              <w:right w:val="nil"/>
            </w:tcBorders>
            <w:shd w:val="clear" w:color="auto" w:fill="auto"/>
            <w:vAlign w:val="center"/>
            <w:hideMark/>
          </w:tcPr>
          <w:p w14:paraId="7DEE2059" w14:textId="77777777" w:rsidR="00DE39CB" w:rsidRPr="002A4239" w:rsidRDefault="00DE39CB" w:rsidP="00DE39CB">
            <w:pPr>
              <w:spacing w:line="240" w:lineRule="auto"/>
              <w:rPr>
                <w:rFonts w:eastAsia="Times New Roman"/>
                <w:b/>
                <w:bCs/>
                <w:color w:val="000000"/>
                <w:sz w:val="20"/>
                <w:szCs w:val="20"/>
                <w:lang w:val="es-ES" w:eastAsia="es-CO"/>
              </w:rPr>
            </w:pPr>
          </w:p>
          <w:p w14:paraId="0A815AB5" w14:textId="77777777" w:rsidR="00DE39CB" w:rsidRPr="002A4239" w:rsidRDefault="00DE39CB" w:rsidP="00DE39CB">
            <w:pPr>
              <w:spacing w:line="240" w:lineRule="auto"/>
              <w:rPr>
                <w:rFonts w:eastAsia="Times New Roman"/>
                <w:b/>
                <w:bCs/>
                <w:color w:val="000000"/>
                <w:sz w:val="20"/>
                <w:szCs w:val="20"/>
                <w:lang w:val="es-ES" w:eastAsia="es-CO"/>
              </w:rPr>
            </w:pPr>
          </w:p>
          <w:p w14:paraId="1B99CA6F" w14:textId="77777777" w:rsidR="00DE39CB" w:rsidRPr="002A4239" w:rsidRDefault="00DE39CB" w:rsidP="00DE39CB">
            <w:pPr>
              <w:spacing w:line="240" w:lineRule="auto"/>
              <w:rPr>
                <w:rFonts w:eastAsia="Times New Roman"/>
                <w:b/>
                <w:bCs/>
                <w:color w:val="000000"/>
                <w:sz w:val="20"/>
                <w:szCs w:val="20"/>
                <w:lang w:val="es-ES" w:eastAsia="es-CO"/>
              </w:rPr>
            </w:pPr>
            <w:r w:rsidRPr="002A4239">
              <w:rPr>
                <w:rFonts w:eastAsia="Times New Roman"/>
                <w:b/>
                <w:bCs/>
                <w:color w:val="000000"/>
                <w:sz w:val="20"/>
                <w:szCs w:val="20"/>
                <w:lang w:val="es-ES" w:eastAsia="es-CO"/>
              </w:rPr>
              <w:lastRenderedPageBreak/>
              <w:t>Pago de personal</w:t>
            </w:r>
          </w:p>
          <w:p w14:paraId="415B101E" w14:textId="6C628BCB" w:rsidR="00DE39CB" w:rsidRPr="002A4239" w:rsidRDefault="00DE39CB" w:rsidP="00DE39CB">
            <w:pPr>
              <w:spacing w:line="240" w:lineRule="auto"/>
              <w:rPr>
                <w:rFonts w:eastAsia="Times New Roman"/>
                <w:b/>
                <w:bCs/>
                <w:color w:val="000000"/>
                <w:sz w:val="20"/>
                <w:szCs w:val="20"/>
                <w:lang w:val="es-CO" w:eastAsia="es-CO"/>
              </w:rPr>
            </w:pPr>
          </w:p>
        </w:tc>
        <w:tc>
          <w:tcPr>
            <w:tcW w:w="587" w:type="pct"/>
            <w:tcBorders>
              <w:top w:val="nil"/>
              <w:left w:val="nil"/>
              <w:bottom w:val="nil"/>
              <w:right w:val="nil"/>
            </w:tcBorders>
            <w:shd w:val="clear" w:color="auto" w:fill="auto"/>
            <w:noWrap/>
            <w:vAlign w:val="bottom"/>
            <w:hideMark/>
          </w:tcPr>
          <w:p w14:paraId="5D8637A6" w14:textId="77777777" w:rsidR="00DE39CB" w:rsidRPr="002A4239" w:rsidRDefault="00DE39CB" w:rsidP="00DE39CB">
            <w:pPr>
              <w:spacing w:line="240" w:lineRule="auto"/>
              <w:rPr>
                <w:rFonts w:eastAsia="Times New Roman"/>
                <w:b/>
                <w:bCs/>
                <w:color w:val="000000"/>
                <w:sz w:val="20"/>
                <w:szCs w:val="20"/>
                <w:lang w:val="es-CO" w:eastAsia="es-CO"/>
              </w:rPr>
            </w:pPr>
          </w:p>
        </w:tc>
        <w:tc>
          <w:tcPr>
            <w:tcW w:w="818" w:type="pct"/>
            <w:tcBorders>
              <w:top w:val="nil"/>
              <w:left w:val="nil"/>
              <w:bottom w:val="nil"/>
              <w:right w:val="nil"/>
            </w:tcBorders>
            <w:shd w:val="clear" w:color="auto" w:fill="auto"/>
            <w:noWrap/>
            <w:vAlign w:val="bottom"/>
            <w:hideMark/>
          </w:tcPr>
          <w:p w14:paraId="0111B29A" w14:textId="77777777" w:rsidR="00DE39CB" w:rsidRPr="002A4239" w:rsidRDefault="00DE39CB" w:rsidP="00DE39CB">
            <w:pPr>
              <w:spacing w:line="240" w:lineRule="auto"/>
              <w:rPr>
                <w:rFonts w:eastAsia="Times New Roman"/>
                <w:sz w:val="20"/>
                <w:szCs w:val="20"/>
                <w:lang w:val="es-CO" w:eastAsia="es-CO"/>
              </w:rPr>
            </w:pPr>
          </w:p>
        </w:tc>
      </w:tr>
      <w:tr w:rsidR="00DE39CB" w:rsidRPr="002A4239" w14:paraId="29CCC84D" w14:textId="77777777" w:rsidTr="00DE39CB">
        <w:trPr>
          <w:trHeight w:val="600"/>
        </w:trPr>
        <w:tc>
          <w:tcPr>
            <w:tcW w:w="138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B907A4" w14:textId="77777777" w:rsidR="00DE39CB" w:rsidRPr="002A4239" w:rsidRDefault="00DE39CB" w:rsidP="00DE39CB">
            <w:pPr>
              <w:spacing w:line="240" w:lineRule="auto"/>
              <w:jc w:val="center"/>
              <w:rPr>
                <w:rFonts w:eastAsia="Times New Roman"/>
                <w:b/>
                <w:bCs/>
                <w:color w:val="000000"/>
                <w:sz w:val="20"/>
                <w:szCs w:val="20"/>
                <w:lang w:val="es-CO" w:eastAsia="es-CO"/>
              </w:rPr>
            </w:pPr>
            <w:r w:rsidRPr="002A4239">
              <w:rPr>
                <w:rFonts w:eastAsia="Times New Roman"/>
                <w:b/>
                <w:bCs/>
                <w:color w:val="000000"/>
                <w:sz w:val="20"/>
                <w:szCs w:val="20"/>
                <w:lang w:val="es-ES" w:eastAsia="es-CO"/>
              </w:rPr>
              <w:t>Rubro</w:t>
            </w:r>
          </w:p>
        </w:tc>
        <w:tc>
          <w:tcPr>
            <w:tcW w:w="1653" w:type="pct"/>
            <w:tcBorders>
              <w:top w:val="single" w:sz="4" w:space="0" w:color="auto"/>
              <w:left w:val="nil"/>
              <w:bottom w:val="single" w:sz="4" w:space="0" w:color="auto"/>
              <w:right w:val="single" w:sz="4" w:space="0" w:color="auto"/>
            </w:tcBorders>
            <w:shd w:val="clear" w:color="auto" w:fill="auto"/>
            <w:vAlign w:val="center"/>
            <w:hideMark/>
          </w:tcPr>
          <w:p w14:paraId="4A6711EE" w14:textId="77777777" w:rsidR="00DE39CB" w:rsidRPr="002A4239" w:rsidRDefault="00DE39CB" w:rsidP="00DE39CB">
            <w:pPr>
              <w:spacing w:line="240" w:lineRule="auto"/>
              <w:jc w:val="center"/>
              <w:rPr>
                <w:rFonts w:eastAsia="Times New Roman"/>
                <w:b/>
                <w:bCs/>
                <w:color w:val="000000"/>
                <w:sz w:val="20"/>
                <w:szCs w:val="20"/>
                <w:lang w:val="es-CO" w:eastAsia="es-CO"/>
              </w:rPr>
            </w:pPr>
            <w:r w:rsidRPr="002A4239">
              <w:rPr>
                <w:rFonts w:eastAsia="Times New Roman"/>
                <w:b/>
                <w:bCs/>
                <w:color w:val="000000"/>
                <w:sz w:val="20"/>
                <w:szCs w:val="20"/>
                <w:lang w:val="es-ES" w:eastAsia="es-CO"/>
              </w:rPr>
              <w:t>Detalle</w:t>
            </w:r>
          </w:p>
        </w:tc>
        <w:tc>
          <w:tcPr>
            <w:tcW w:w="554" w:type="pct"/>
            <w:tcBorders>
              <w:top w:val="single" w:sz="4" w:space="0" w:color="auto"/>
              <w:left w:val="nil"/>
              <w:bottom w:val="single" w:sz="4" w:space="0" w:color="auto"/>
              <w:right w:val="single" w:sz="4" w:space="0" w:color="auto"/>
            </w:tcBorders>
            <w:shd w:val="clear" w:color="auto" w:fill="auto"/>
            <w:vAlign w:val="center"/>
            <w:hideMark/>
          </w:tcPr>
          <w:p w14:paraId="6F27B68B" w14:textId="77777777" w:rsidR="00DE39CB" w:rsidRPr="002A4239" w:rsidRDefault="00DE39CB" w:rsidP="00DE39CB">
            <w:pPr>
              <w:spacing w:line="240" w:lineRule="auto"/>
              <w:jc w:val="center"/>
              <w:rPr>
                <w:rFonts w:eastAsia="Times New Roman"/>
                <w:b/>
                <w:bCs/>
                <w:color w:val="000000"/>
                <w:sz w:val="20"/>
                <w:szCs w:val="20"/>
                <w:lang w:val="es-CO" w:eastAsia="es-CO"/>
              </w:rPr>
            </w:pPr>
            <w:r w:rsidRPr="002A4239">
              <w:rPr>
                <w:rFonts w:eastAsia="Times New Roman"/>
                <w:b/>
                <w:bCs/>
                <w:color w:val="000000"/>
                <w:sz w:val="20"/>
                <w:szCs w:val="20"/>
                <w:lang w:val="es-ES" w:eastAsia="es-CO"/>
              </w:rPr>
              <w:t>Cantidad</w:t>
            </w:r>
          </w:p>
        </w:tc>
        <w:tc>
          <w:tcPr>
            <w:tcW w:w="587" w:type="pct"/>
            <w:tcBorders>
              <w:top w:val="single" w:sz="4" w:space="0" w:color="auto"/>
              <w:left w:val="nil"/>
              <w:bottom w:val="single" w:sz="4" w:space="0" w:color="auto"/>
              <w:right w:val="single" w:sz="4" w:space="0" w:color="auto"/>
            </w:tcBorders>
            <w:shd w:val="clear" w:color="auto" w:fill="auto"/>
            <w:vAlign w:val="center"/>
            <w:hideMark/>
          </w:tcPr>
          <w:p w14:paraId="6192DF97" w14:textId="77777777" w:rsidR="00DE39CB" w:rsidRPr="002A4239" w:rsidRDefault="00DE39CB" w:rsidP="00DE39CB">
            <w:pPr>
              <w:spacing w:line="240" w:lineRule="auto"/>
              <w:jc w:val="center"/>
              <w:rPr>
                <w:rFonts w:eastAsia="Times New Roman"/>
                <w:b/>
                <w:bCs/>
                <w:color w:val="000000"/>
                <w:sz w:val="20"/>
                <w:szCs w:val="20"/>
                <w:lang w:val="es-CO" w:eastAsia="es-CO"/>
              </w:rPr>
            </w:pPr>
            <w:r w:rsidRPr="002A4239">
              <w:rPr>
                <w:rFonts w:eastAsia="Times New Roman"/>
                <w:b/>
                <w:bCs/>
                <w:color w:val="000000"/>
                <w:sz w:val="20"/>
                <w:szCs w:val="20"/>
                <w:lang w:val="es-ES" w:eastAsia="es-CO"/>
              </w:rPr>
              <w:t>Valor unitario</w:t>
            </w:r>
          </w:p>
        </w:tc>
        <w:tc>
          <w:tcPr>
            <w:tcW w:w="818" w:type="pct"/>
            <w:tcBorders>
              <w:top w:val="single" w:sz="4" w:space="0" w:color="auto"/>
              <w:left w:val="nil"/>
              <w:bottom w:val="single" w:sz="4" w:space="0" w:color="auto"/>
              <w:right w:val="single" w:sz="4" w:space="0" w:color="auto"/>
            </w:tcBorders>
            <w:shd w:val="clear" w:color="auto" w:fill="auto"/>
            <w:vAlign w:val="center"/>
            <w:hideMark/>
          </w:tcPr>
          <w:p w14:paraId="5A988FAD" w14:textId="77777777" w:rsidR="00DE39CB" w:rsidRPr="002A4239" w:rsidRDefault="00DE39CB" w:rsidP="00DE39CB">
            <w:pPr>
              <w:spacing w:line="240" w:lineRule="auto"/>
              <w:jc w:val="center"/>
              <w:rPr>
                <w:rFonts w:eastAsia="Times New Roman"/>
                <w:b/>
                <w:bCs/>
                <w:color w:val="000000"/>
                <w:sz w:val="20"/>
                <w:szCs w:val="20"/>
                <w:lang w:val="es-CO" w:eastAsia="es-CO"/>
              </w:rPr>
            </w:pPr>
            <w:r w:rsidRPr="002A4239">
              <w:rPr>
                <w:rFonts w:eastAsia="Times New Roman"/>
                <w:b/>
                <w:bCs/>
                <w:color w:val="000000"/>
                <w:sz w:val="20"/>
                <w:szCs w:val="20"/>
                <w:lang w:val="es-ES" w:eastAsia="es-CO"/>
              </w:rPr>
              <w:t>Valor total</w:t>
            </w:r>
          </w:p>
        </w:tc>
      </w:tr>
      <w:tr w:rsidR="00DE39CB" w:rsidRPr="002A4239" w14:paraId="29F970DA" w14:textId="77777777" w:rsidTr="00DE39CB">
        <w:trPr>
          <w:trHeight w:val="1140"/>
        </w:trPr>
        <w:tc>
          <w:tcPr>
            <w:tcW w:w="774" w:type="pct"/>
            <w:tcBorders>
              <w:top w:val="nil"/>
              <w:left w:val="single" w:sz="4" w:space="0" w:color="auto"/>
              <w:bottom w:val="single" w:sz="4" w:space="0" w:color="auto"/>
              <w:right w:val="single" w:sz="4" w:space="0" w:color="auto"/>
            </w:tcBorders>
            <w:shd w:val="clear" w:color="auto" w:fill="auto"/>
            <w:vAlign w:val="center"/>
            <w:hideMark/>
          </w:tcPr>
          <w:p w14:paraId="302CED64" w14:textId="4F2A8924" w:rsidR="00DE39CB" w:rsidRPr="002A4239" w:rsidRDefault="00DE39CB" w:rsidP="00DE39CB">
            <w:pPr>
              <w:spacing w:line="240" w:lineRule="auto"/>
              <w:rPr>
                <w:rFonts w:eastAsia="Times New Roman"/>
                <w:b/>
                <w:bCs/>
                <w:color w:val="000000"/>
                <w:sz w:val="20"/>
                <w:szCs w:val="20"/>
                <w:lang w:val="es-CO" w:eastAsia="es-CO"/>
              </w:rPr>
            </w:pPr>
            <w:r w:rsidRPr="002A4239">
              <w:rPr>
                <w:rFonts w:eastAsia="Times New Roman"/>
                <w:b/>
                <w:bCs/>
                <w:color w:val="000000"/>
                <w:sz w:val="20"/>
                <w:szCs w:val="20"/>
                <w:lang w:val="es-ES" w:eastAsia="es-CO"/>
              </w:rPr>
              <w:t>Formación</w:t>
            </w:r>
          </w:p>
        </w:tc>
        <w:tc>
          <w:tcPr>
            <w:tcW w:w="614" w:type="pct"/>
            <w:tcBorders>
              <w:top w:val="nil"/>
              <w:left w:val="nil"/>
              <w:bottom w:val="single" w:sz="4" w:space="0" w:color="auto"/>
              <w:right w:val="single" w:sz="4" w:space="0" w:color="auto"/>
            </w:tcBorders>
            <w:shd w:val="clear" w:color="auto" w:fill="auto"/>
            <w:vAlign w:val="center"/>
            <w:hideMark/>
          </w:tcPr>
          <w:p w14:paraId="469BF0BE" w14:textId="77777777" w:rsidR="00DE39CB" w:rsidRPr="002A4239" w:rsidRDefault="00DE39CB" w:rsidP="00DE39CB">
            <w:pPr>
              <w:spacing w:line="240" w:lineRule="auto"/>
              <w:jc w:val="both"/>
              <w:rPr>
                <w:rFonts w:eastAsia="Times New Roman"/>
                <w:color w:val="000000"/>
                <w:sz w:val="20"/>
                <w:szCs w:val="20"/>
                <w:lang w:val="es-CO" w:eastAsia="es-CO"/>
              </w:rPr>
            </w:pPr>
            <w:r w:rsidRPr="002A4239">
              <w:rPr>
                <w:rFonts w:eastAsia="Times New Roman"/>
                <w:color w:val="000000"/>
                <w:sz w:val="20"/>
                <w:szCs w:val="20"/>
                <w:lang w:val="es-ES" w:eastAsia="es-CO"/>
              </w:rPr>
              <w:t>Talleres</w:t>
            </w:r>
          </w:p>
        </w:tc>
        <w:tc>
          <w:tcPr>
            <w:tcW w:w="1653" w:type="pct"/>
            <w:tcBorders>
              <w:top w:val="nil"/>
              <w:left w:val="nil"/>
              <w:bottom w:val="single" w:sz="4" w:space="0" w:color="auto"/>
              <w:right w:val="single" w:sz="4" w:space="0" w:color="auto"/>
            </w:tcBorders>
            <w:shd w:val="clear" w:color="auto" w:fill="auto"/>
            <w:vAlign w:val="center"/>
            <w:hideMark/>
          </w:tcPr>
          <w:p w14:paraId="676F7393" w14:textId="3F44FDF9" w:rsidR="00DE39CB" w:rsidRPr="002A4239" w:rsidRDefault="00DE39CB" w:rsidP="00DE39CB">
            <w:pPr>
              <w:spacing w:line="240" w:lineRule="auto"/>
              <w:jc w:val="both"/>
              <w:rPr>
                <w:rFonts w:eastAsia="Times New Roman"/>
                <w:color w:val="000000"/>
                <w:sz w:val="20"/>
                <w:szCs w:val="20"/>
                <w:lang w:val="es-CO" w:eastAsia="es-CO"/>
              </w:rPr>
            </w:pPr>
            <w:r w:rsidRPr="002A4239">
              <w:rPr>
                <w:rFonts w:eastAsia="Times New Roman"/>
                <w:color w:val="000000"/>
                <w:sz w:val="20"/>
                <w:szCs w:val="20"/>
                <w:lang w:val="es-CO" w:eastAsia="es-CO"/>
              </w:rPr>
              <w:t>Actividad formativa relacionada con el tipo de entrega que se realice (salud y prevención covid, liderazgo y trabajo comunitario, planeación de trabajo) taller de 4 horas cada uno por 33 actividades</w:t>
            </w:r>
          </w:p>
        </w:tc>
        <w:tc>
          <w:tcPr>
            <w:tcW w:w="554" w:type="pct"/>
            <w:tcBorders>
              <w:top w:val="nil"/>
              <w:left w:val="nil"/>
              <w:bottom w:val="single" w:sz="4" w:space="0" w:color="auto"/>
              <w:right w:val="single" w:sz="4" w:space="0" w:color="auto"/>
            </w:tcBorders>
            <w:shd w:val="clear" w:color="auto" w:fill="auto"/>
            <w:vAlign w:val="center"/>
            <w:hideMark/>
          </w:tcPr>
          <w:p w14:paraId="39B1C457" w14:textId="77916CFB" w:rsidR="00DE39CB" w:rsidRPr="002A4239" w:rsidRDefault="00550F1D" w:rsidP="00DE39CB">
            <w:pPr>
              <w:spacing w:line="240" w:lineRule="auto"/>
              <w:jc w:val="center"/>
              <w:rPr>
                <w:rFonts w:eastAsia="Times New Roman"/>
                <w:color w:val="000000"/>
                <w:sz w:val="20"/>
                <w:szCs w:val="20"/>
                <w:lang w:val="es-CO" w:eastAsia="es-CO"/>
              </w:rPr>
            </w:pPr>
            <w:r>
              <w:rPr>
                <w:rFonts w:eastAsia="Times New Roman"/>
                <w:color w:val="000000"/>
                <w:sz w:val="20"/>
                <w:szCs w:val="20"/>
                <w:lang w:val="es-CO" w:eastAsia="es-CO"/>
              </w:rPr>
              <w:t>60</w:t>
            </w:r>
          </w:p>
        </w:tc>
        <w:tc>
          <w:tcPr>
            <w:tcW w:w="587" w:type="pct"/>
            <w:tcBorders>
              <w:top w:val="nil"/>
              <w:left w:val="nil"/>
              <w:bottom w:val="single" w:sz="4" w:space="0" w:color="auto"/>
              <w:right w:val="single" w:sz="4" w:space="0" w:color="auto"/>
            </w:tcBorders>
            <w:shd w:val="clear" w:color="auto" w:fill="auto"/>
            <w:vAlign w:val="center"/>
            <w:hideMark/>
          </w:tcPr>
          <w:p w14:paraId="73C613B2" w14:textId="497DB3C7" w:rsidR="00DE39CB" w:rsidRPr="002A4239" w:rsidRDefault="00DE39CB" w:rsidP="00DE39CB">
            <w:pPr>
              <w:spacing w:line="240" w:lineRule="auto"/>
              <w:jc w:val="center"/>
              <w:rPr>
                <w:rFonts w:eastAsia="Times New Roman"/>
                <w:color w:val="000000"/>
                <w:sz w:val="20"/>
                <w:szCs w:val="20"/>
                <w:lang w:val="es-CO" w:eastAsia="es-CO"/>
              </w:rPr>
            </w:pPr>
            <w:r w:rsidRPr="002A4239">
              <w:rPr>
                <w:rFonts w:eastAsia="Times New Roman"/>
                <w:color w:val="000000"/>
                <w:sz w:val="20"/>
                <w:szCs w:val="20"/>
                <w:lang w:val="es-ES" w:eastAsia="es-CO"/>
              </w:rPr>
              <w:t>$200.000</w:t>
            </w:r>
          </w:p>
        </w:tc>
        <w:tc>
          <w:tcPr>
            <w:tcW w:w="818" w:type="pct"/>
            <w:tcBorders>
              <w:top w:val="nil"/>
              <w:left w:val="nil"/>
              <w:bottom w:val="single" w:sz="4" w:space="0" w:color="auto"/>
              <w:right w:val="single" w:sz="4" w:space="0" w:color="auto"/>
            </w:tcBorders>
            <w:shd w:val="clear" w:color="auto" w:fill="auto"/>
            <w:vAlign w:val="center"/>
            <w:hideMark/>
          </w:tcPr>
          <w:p w14:paraId="10EE888E" w14:textId="6FD34E1A" w:rsidR="00DE39CB" w:rsidRPr="002A4239" w:rsidRDefault="00DE39CB" w:rsidP="00DE39CB">
            <w:pPr>
              <w:spacing w:line="240" w:lineRule="auto"/>
              <w:jc w:val="center"/>
              <w:rPr>
                <w:rFonts w:eastAsia="Times New Roman"/>
                <w:color w:val="000000"/>
                <w:sz w:val="20"/>
                <w:szCs w:val="20"/>
                <w:lang w:val="es-CO" w:eastAsia="es-CO"/>
              </w:rPr>
            </w:pPr>
            <w:r w:rsidRPr="002A4239">
              <w:rPr>
                <w:rFonts w:eastAsia="Times New Roman"/>
                <w:color w:val="000000"/>
                <w:sz w:val="20"/>
                <w:szCs w:val="20"/>
                <w:lang w:val="es-CO" w:eastAsia="es-CO"/>
              </w:rPr>
              <w:t>$</w:t>
            </w:r>
            <w:r w:rsidR="00550F1D">
              <w:rPr>
                <w:rFonts w:eastAsia="Times New Roman"/>
                <w:color w:val="000000"/>
                <w:sz w:val="20"/>
                <w:szCs w:val="20"/>
                <w:lang w:val="es-CO" w:eastAsia="es-CO"/>
              </w:rPr>
              <w:t>12.000.000</w:t>
            </w:r>
          </w:p>
        </w:tc>
      </w:tr>
      <w:tr w:rsidR="00DE39CB" w:rsidRPr="002A4239" w14:paraId="0678F2B8" w14:textId="77777777" w:rsidTr="00DE39CB">
        <w:trPr>
          <w:trHeight w:val="1140"/>
        </w:trPr>
        <w:tc>
          <w:tcPr>
            <w:tcW w:w="774" w:type="pct"/>
            <w:tcBorders>
              <w:top w:val="nil"/>
              <w:left w:val="single" w:sz="4" w:space="0" w:color="auto"/>
              <w:bottom w:val="single" w:sz="4" w:space="0" w:color="auto"/>
              <w:right w:val="single" w:sz="4" w:space="0" w:color="auto"/>
            </w:tcBorders>
            <w:shd w:val="clear" w:color="auto" w:fill="auto"/>
            <w:vAlign w:val="center"/>
          </w:tcPr>
          <w:p w14:paraId="3C99CDE7" w14:textId="50C376C5" w:rsidR="00DE39CB" w:rsidRPr="002A4239" w:rsidRDefault="00DE39CB" w:rsidP="00DE39CB">
            <w:pPr>
              <w:spacing w:line="240" w:lineRule="auto"/>
              <w:rPr>
                <w:rFonts w:eastAsia="Times New Roman"/>
                <w:b/>
                <w:bCs/>
                <w:color w:val="000000"/>
                <w:sz w:val="20"/>
                <w:szCs w:val="20"/>
                <w:lang w:val="es-ES" w:eastAsia="es-CO"/>
              </w:rPr>
            </w:pPr>
            <w:r>
              <w:rPr>
                <w:rFonts w:eastAsia="Times New Roman"/>
                <w:b/>
                <w:bCs/>
                <w:color w:val="000000"/>
                <w:sz w:val="20"/>
                <w:szCs w:val="20"/>
                <w:lang w:val="es-ES" w:eastAsia="es-CO"/>
              </w:rPr>
              <w:t>Seminario Taller</w:t>
            </w:r>
          </w:p>
        </w:tc>
        <w:tc>
          <w:tcPr>
            <w:tcW w:w="614" w:type="pct"/>
            <w:tcBorders>
              <w:top w:val="nil"/>
              <w:left w:val="nil"/>
              <w:bottom w:val="single" w:sz="4" w:space="0" w:color="auto"/>
              <w:right w:val="single" w:sz="4" w:space="0" w:color="auto"/>
            </w:tcBorders>
            <w:shd w:val="clear" w:color="auto" w:fill="auto"/>
            <w:vAlign w:val="center"/>
          </w:tcPr>
          <w:p w14:paraId="737CF10E" w14:textId="412FCB25" w:rsidR="00DE39CB" w:rsidRPr="002A4239" w:rsidRDefault="00DE39CB" w:rsidP="00DE39CB">
            <w:pPr>
              <w:spacing w:line="240" w:lineRule="auto"/>
              <w:jc w:val="both"/>
              <w:rPr>
                <w:rFonts w:eastAsia="Times New Roman"/>
                <w:color w:val="000000"/>
                <w:sz w:val="20"/>
                <w:szCs w:val="20"/>
                <w:lang w:val="es-ES" w:eastAsia="es-CO"/>
              </w:rPr>
            </w:pPr>
            <w:r>
              <w:rPr>
                <w:rFonts w:eastAsia="Times New Roman"/>
                <w:color w:val="000000"/>
                <w:sz w:val="20"/>
                <w:szCs w:val="20"/>
                <w:lang w:val="es-ES" w:eastAsia="es-CO"/>
              </w:rPr>
              <w:t>Certificado</w:t>
            </w:r>
          </w:p>
        </w:tc>
        <w:tc>
          <w:tcPr>
            <w:tcW w:w="1653" w:type="pct"/>
            <w:tcBorders>
              <w:top w:val="nil"/>
              <w:left w:val="nil"/>
              <w:bottom w:val="single" w:sz="4" w:space="0" w:color="auto"/>
              <w:right w:val="single" w:sz="4" w:space="0" w:color="auto"/>
            </w:tcBorders>
            <w:shd w:val="clear" w:color="auto" w:fill="auto"/>
            <w:vAlign w:val="center"/>
          </w:tcPr>
          <w:p w14:paraId="1B38AAA3" w14:textId="38EDA7DF" w:rsidR="00DE39CB" w:rsidRPr="002A4239" w:rsidRDefault="00DE39CB" w:rsidP="00DE39CB">
            <w:pPr>
              <w:spacing w:line="240" w:lineRule="auto"/>
              <w:jc w:val="both"/>
              <w:rPr>
                <w:rFonts w:eastAsia="Times New Roman"/>
                <w:color w:val="000000"/>
                <w:sz w:val="20"/>
                <w:szCs w:val="20"/>
                <w:lang w:val="es-CO" w:eastAsia="es-CO"/>
              </w:rPr>
            </w:pPr>
            <w:r>
              <w:rPr>
                <w:rFonts w:eastAsia="Times New Roman"/>
                <w:color w:val="000000"/>
                <w:sz w:val="20"/>
                <w:szCs w:val="20"/>
                <w:lang w:val="es-CO" w:eastAsia="es-CO"/>
              </w:rPr>
              <w:t xml:space="preserve">Se impartira virtualmente y certificara un seminario taller con una intensidad horaria de 20 horas para 50 integrantes de las comisiones de trabajo de las primeras 25 propuestas radicadas en el correo electronico dispuesto para el concurso de acciones solidarias para la vida. </w:t>
            </w:r>
          </w:p>
        </w:tc>
        <w:tc>
          <w:tcPr>
            <w:tcW w:w="554" w:type="pct"/>
            <w:tcBorders>
              <w:top w:val="nil"/>
              <w:left w:val="nil"/>
              <w:bottom w:val="single" w:sz="4" w:space="0" w:color="auto"/>
              <w:right w:val="single" w:sz="4" w:space="0" w:color="auto"/>
            </w:tcBorders>
            <w:shd w:val="clear" w:color="auto" w:fill="auto"/>
            <w:vAlign w:val="center"/>
          </w:tcPr>
          <w:p w14:paraId="67F6EF20" w14:textId="09401BA4" w:rsidR="00DE39CB" w:rsidRPr="002A4239" w:rsidRDefault="00550F1D" w:rsidP="00DE39CB">
            <w:pPr>
              <w:spacing w:line="240" w:lineRule="auto"/>
              <w:jc w:val="center"/>
              <w:rPr>
                <w:rFonts w:eastAsia="Times New Roman"/>
                <w:color w:val="000000"/>
                <w:sz w:val="20"/>
                <w:szCs w:val="20"/>
                <w:lang w:val="es-CO" w:eastAsia="es-CO"/>
              </w:rPr>
            </w:pPr>
            <w:r>
              <w:rPr>
                <w:rFonts w:eastAsia="Times New Roman"/>
                <w:color w:val="000000"/>
                <w:sz w:val="20"/>
                <w:szCs w:val="20"/>
                <w:lang w:val="es-CO" w:eastAsia="es-CO"/>
              </w:rPr>
              <w:t>6</w:t>
            </w:r>
            <w:r w:rsidR="00DE39CB">
              <w:rPr>
                <w:rFonts w:eastAsia="Times New Roman"/>
                <w:color w:val="000000"/>
                <w:sz w:val="20"/>
                <w:szCs w:val="20"/>
                <w:lang w:val="es-CO" w:eastAsia="es-CO"/>
              </w:rPr>
              <w:t>0</w:t>
            </w:r>
          </w:p>
        </w:tc>
        <w:tc>
          <w:tcPr>
            <w:tcW w:w="587" w:type="pct"/>
            <w:tcBorders>
              <w:top w:val="nil"/>
              <w:left w:val="nil"/>
              <w:bottom w:val="single" w:sz="4" w:space="0" w:color="auto"/>
              <w:right w:val="single" w:sz="4" w:space="0" w:color="auto"/>
            </w:tcBorders>
            <w:shd w:val="clear" w:color="auto" w:fill="auto"/>
            <w:vAlign w:val="center"/>
          </w:tcPr>
          <w:p w14:paraId="07409C82" w14:textId="531B4421" w:rsidR="00DE39CB" w:rsidRPr="002A4239" w:rsidRDefault="00DE39CB" w:rsidP="00DE39CB">
            <w:pPr>
              <w:spacing w:line="240" w:lineRule="auto"/>
              <w:jc w:val="center"/>
              <w:rPr>
                <w:rFonts w:eastAsia="Times New Roman"/>
                <w:color w:val="000000"/>
                <w:sz w:val="20"/>
                <w:szCs w:val="20"/>
                <w:lang w:val="es-ES" w:eastAsia="es-CO"/>
              </w:rPr>
            </w:pPr>
            <w:r>
              <w:rPr>
                <w:rFonts w:eastAsia="Times New Roman"/>
                <w:color w:val="000000"/>
                <w:sz w:val="20"/>
                <w:szCs w:val="20"/>
                <w:lang w:val="es-ES" w:eastAsia="es-CO"/>
              </w:rPr>
              <w:t>$100.000</w:t>
            </w:r>
          </w:p>
        </w:tc>
        <w:tc>
          <w:tcPr>
            <w:tcW w:w="818" w:type="pct"/>
            <w:tcBorders>
              <w:top w:val="nil"/>
              <w:left w:val="nil"/>
              <w:bottom w:val="single" w:sz="4" w:space="0" w:color="auto"/>
              <w:right w:val="single" w:sz="4" w:space="0" w:color="auto"/>
            </w:tcBorders>
            <w:shd w:val="clear" w:color="auto" w:fill="auto"/>
            <w:vAlign w:val="center"/>
          </w:tcPr>
          <w:p w14:paraId="54C0E0B2" w14:textId="44874458" w:rsidR="00DE39CB" w:rsidRPr="002A4239" w:rsidRDefault="00DE39CB" w:rsidP="00DE39CB">
            <w:pPr>
              <w:spacing w:line="240" w:lineRule="auto"/>
              <w:jc w:val="center"/>
              <w:rPr>
                <w:rFonts w:eastAsia="Times New Roman"/>
                <w:color w:val="000000"/>
                <w:sz w:val="20"/>
                <w:szCs w:val="20"/>
                <w:lang w:val="es-CO" w:eastAsia="es-CO"/>
              </w:rPr>
            </w:pPr>
            <w:r>
              <w:rPr>
                <w:rFonts w:eastAsia="Times New Roman"/>
                <w:color w:val="000000"/>
                <w:sz w:val="20"/>
                <w:szCs w:val="20"/>
                <w:lang w:val="es-CO" w:eastAsia="es-CO"/>
              </w:rPr>
              <w:t>$</w:t>
            </w:r>
            <w:r w:rsidR="00550F1D">
              <w:rPr>
                <w:rFonts w:eastAsia="Times New Roman"/>
                <w:color w:val="000000"/>
                <w:sz w:val="20"/>
                <w:szCs w:val="20"/>
                <w:lang w:val="es-CO" w:eastAsia="es-CO"/>
              </w:rPr>
              <w:t>6</w:t>
            </w:r>
            <w:r>
              <w:rPr>
                <w:rFonts w:eastAsia="Times New Roman"/>
                <w:color w:val="000000"/>
                <w:sz w:val="20"/>
                <w:szCs w:val="20"/>
                <w:lang w:val="es-CO" w:eastAsia="es-CO"/>
              </w:rPr>
              <w:t>.000.000</w:t>
            </w:r>
          </w:p>
        </w:tc>
      </w:tr>
      <w:tr w:rsidR="00DE39CB" w:rsidRPr="002A4239" w14:paraId="427A5039" w14:textId="77777777" w:rsidTr="00DE39CB">
        <w:trPr>
          <w:trHeight w:val="315"/>
        </w:trPr>
        <w:tc>
          <w:tcPr>
            <w:tcW w:w="4182" w:type="pct"/>
            <w:gridSpan w:val="5"/>
            <w:tcBorders>
              <w:top w:val="nil"/>
              <w:left w:val="nil"/>
              <w:bottom w:val="nil"/>
              <w:right w:val="nil"/>
            </w:tcBorders>
            <w:shd w:val="clear" w:color="auto" w:fill="auto"/>
            <w:vAlign w:val="center"/>
            <w:hideMark/>
          </w:tcPr>
          <w:p w14:paraId="616B16B0" w14:textId="77777777" w:rsidR="00DE39CB" w:rsidRPr="002A4239" w:rsidRDefault="00DE39CB" w:rsidP="00DE39CB">
            <w:pPr>
              <w:spacing w:line="240" w:lineRule="auto"/>
              <w:jc w:val="right"/>
              <w:rPr>
                <w:rFonts w:eastAsia="Times New Roman"/>
                <w:b/>
                <w:bCs/>
                <w:color w:val="000000"/>
                <w:sz w:val="20"/>
                <w:szCs w:val="20"/>
                <w:lang w:val="es-CO" w:eastAsia="es-CO"/>
              </w:rPr>
            </w:pPr>
            <w:r w:rsidRPr="002A4239">
              <w:rPr>
                <w:rFonts w:eastAsia="Times New Roman"/>
                <w:b/>
                <w:bCs/>
                <w:color w:val="000000"/>
                <w:sz w:val="20"/>
                <w:szCs w:val="20"/>
                <w:lang w:val="es-CO" w:eastAsia="es-CO"/>
              </w:rPr>
              <w:t>TOTAL</w:t>
            </w:r>
          </w:p>
        </w:tc>
        <w:tc>
          <w:tcPr>
            <w:tcW w:w="818" w:type="pct"/>
            <w:tcBorders>
              <w:top w:val="nil"/>
              <w:left w:val="nil"/>
              <w:bottom w:val="nil"/>
              <w:right w:val="nil"/>
            </w:tcBorders>
            <w:shd w:val="clear" w:color="auto" w:fill="auto"/>
            <w:noWrap/>
            <w:vAlign w:val="bottom"/>
            <w:hideMark/>
          </w:tcPr>
          <w:p w14:paraId="64524051" w14:textId="30D69D4D" w:rsidR="00DE39CB" w:rsidRPr="002A4239" w:rsidRDefault="00DE39CB" w:rsidP="00DE39CB">
            <w:pPr>
              <w:spacing w:line="240" w:lineRule="auto"/>
              <w:rPr>
                <w:rFonts w:eastAsia="Times New Roman"/>
                <w:color w:val="000000"/>
                <w:sz w:val="20"/>
                <w:szCs w:val="20"/>
                <w:lang w:val="es-CO" w:eastAsia="es-CO"/>
              </w:rPr>
            </w:pPr>
            <w:r w:rsidRPr="002A4239">
              <w:rPr>
                <w:rFonts w:eastAsia="Times New Roman"/>
                <w:color w:val="000000"/>
                <w:sz w:val="20"/>
                <w:szCs w:val="20"/>
                <w:lang w:val="es-CO" w:eastAsia="es-CO"/>
              </w:rPr>
              <w:t xml:space="preserve"> $ </w:t>
            </w:r>
            <w:r w:rsidR="00DA0DC3">
              <w:rPr>
                <w:rFonts w:eastAsia="Times New Roman"/>
                <w:color w:val="000000"/>
                <w:sz w:val="20"/>
                <w:szCs w:val="20"/>
                <w:lang w:val="es-CO" w:eastAsia="es-CO"/>
              </w:rPr>
              <w:t>194.310.000</w:t>
            </w:r>
            <w:r w:rsidRPr="002A4239">
              <w:rPr>
                <w:rFonts w:eastAsia="Times New Roman"/>
                <w:color w:val="000000"/>
                <w:sz w:val="20"/>
                <w:szCs w:val="20"/>
                <w:lang w:val="es-CO" w:eastAsia="es-CO"/>
              </w:rPr>
              <w:t xml:space="preserve"> </w:t>
            </w:r>
          </w:p>
        </w:tc>
      </w:tr>
    </w:tbl>
    <w:p w14:paraId="6D3B4CB7" w14:textId="77777777" w:rsidR="00C66893" w:rsidRDefault="00C66893">
      <w:pPr>
        <w:rPr>
          <w:b/>
        </w:rPr>
      </w:pPr>
    </w:p>
    <w:p w14:paraId="16FAFFEB" w14:textId="77777777" w:rsidR="00C66893" w:rsidRDefault="00C66893">
      <w:pPr>
        <w:rPr>
          <w:b/>
        </w:rPr>
      </w:pPr>
    </w:p>
    <w:p w14:paraId="50C68C10" w14:textId="77777777" w:rsidR="00C66893" w:rsidRDefault="00C66893">
      <w:pPr>
        <w:rPr>
          <w:b/>
        </w:rPr>
      </w:pPr>
    </w:p>
    <w:p w14:paraId="6BF81BCD" w14:textId="77777777" w:rsidR="00C66893" w:rsidRDefault="00C66893">
      <w:pPr>
        <w:rPr>
          <w:b/>
        </w:rPr>
      </w:pPr>
    </w:p>
    <w:p w14:paraId="28BC88FE" w14:textId="77777777" w:rsidR="00C66893" w:rsidRDefault="00C66893">
      <w:pPr>
        <w:rPr>
          <w:b/>
        </w:rPr>
      </w:pPr>
    </w:p>
    <w:p w14:paraId="4D20DF7B" w14:textId="77777777" w:rsidR="00C66893" w:rsidRDefault="00C66893">
      <w:pPr>
        <w:spacing w:line="360" w:lineRule="auto"/>
        <w:jc w:val="both"/>
        <w:rPr>
          <w:b/>
        </w:rPr>
      </w:pPr>
    </w:p>
    <w:sectPr w:rsidR="00C6689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Roboto">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F5013"/>
    <w:multiLevelType w:val="hybridMultilevel"/>
    <w:tmpl w:val="7C5694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6B080A"/>
    <w:multiLevelType w:val="hybridMultilevel"/>
    <w:tmpl w:val="C7DA764A"/>
    <w:lvl w:ilvl="0" w:tplc="040A0001">
      <w:start w:val="1"/>
      <w:numFmt w:val="bullet"/>
      <w:lvlText w:val=""/>
      <w:lvlJc w:val="left"/>
      <w:pPr>
        <w:ind w:left="1494"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4594822"/>
    <w:multiLevelType w:val="hybridMultilevel"/>
    <w:tmpl w:val="7DDE2EA2"/>
    <w:lvl w:ilvl="0" w:tplc="8E32AB34">
      <w:start w:val="16"/>
      <w:numFmt w:val="bullet"/>
      <w:lvlText w:val=""/>
      <w:lvlJc w:val="left"/>
      <w:pPr>
        <w:ind w:left="720" w:hanging="360"/>
      </w:pPr>
      <w:rPr>
        <w:rFonts w:ascii="Symbol" w:eastAsia="Arial"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2D240243"/>
    <w:multiLevelType w:val="hybridMultilevel"/>
    <w:tmpl w:val="0A2C8B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70C122E"/>
    <w:multiLevelType w:val="multilevel"/>
    <w:tmpl w:val="4A3404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B265583"/>
    <w:multiLevelType w:val="hybridMultilevel"/>
    <w:tmpl w:val="75BE79CE"/>
    <w:lvl w:ilvl="0" w:tplc="240A0003">
      <w:start w:val="1"/>
      <w:numFmt w:val="bullet"/>
      <w:lvlText w:val="o"/>
      <w:lvlJc w:val="left"/>
      <w:pPr>
        <w:ind w:left="1353" w:hanging="360"/>
      </w:pPr>
      <w:rPr>
        <w:rFonts w:ascii="Courier New" w:hAnsi="Courier New" w:cs="Courier New"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6" w15:restartNumberingAfterBreak="0">
    <w:nsid w:val="3B6724F6"/>
    <w:multiLevelType w:val="multilevel"/>
    <w:tmpl w:val="0ACA2E6C"/>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4A2E1B0B"/>
    <w:multiLevelType w:val="hybridMultilevel"/>
    <w:tmpl w:val="78249D92"/>
    <w:lvl w:ilvl="0" w:tplc="240A0003">
      <w:start w:val="1"/>
      <w:numFmt w:val="bullet"/>
      <w:lvlText w:val="o"/>
      <w:lvlJc w:val="left"/>
      <w:pPr>
        <w:ind w:left="1080" w:hanging="360"/>
      </w:pPr>
      <w:rPr>
        <w:rFonts w:ascii="Courier New" w:hAnsi="Courier New" w:cs="Courier New"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8" w15:restartNumberingAfterBreak="0">
    <w:nsid w:val="4B6410C3"/>
    <w:multiLevelType w:val="multilevel"/>
    <w:tmpl w:val="D28039CA"/>
    <w:lvl w:ilvl="0">
      <w:start w:val="1"/>
      <w:numFmt w:val="decimal"/>
      <w:lvlText w:val="%1."/>
      <w:lvlJc w:val="left"/>
      <w:pPr>
        <w:ind w:left="1080" w:hanging="360"/>
      </w:pPr>
      <w:rPr>
        <w:rFonts w:ascii="Calibri" w:hAnsi="Calibri" w:cs="Calibri" w:hint="default"/>
        <w:b/>
        <w:sz w:val="26"/>
        <w:szCs w:val="26"/>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5B80487"/>
    <w:multiLevelType w:val="hybridMultilevel"/>
    <w:tmpl w:val="AE84A98E"/>
    <w:lvl w:ilvl="0" w:tplc="240A0003">
      <w:start w:val="1"/>
      <w:numFmt w:val="bullet"/>
      <w:lvlText w:val="o"/>
      <w:lvlJc w:val="left"/>
      <w:pPr>
        <w:ind w:left="1353" w:hanging="360"/>
      </w:pPr>
      <w:rPr>
        <w:rFonts w:ascii="Courier New" w:hAnsi="Courier New" w:cs="Courier New" w:hint="default"/>
      </w:rPr>
    </w:lvl>
    <w:lvl w:ilvl="1" w:tplc="040A0003" w:tentative="1">
      <w:start w:val="1"/>
      <w:numFmt w:val="bullet"/>
      <w:lvlText w:val="o"/>
      <w:lvlJc w:val="left"/>
      <w:pPr>
        <w:ind w:left="2073" w:hanging="360"/>
      </w:pPr>
      <w:rPr>
        <w:rFonts w:ascii="Courier New" w:hAnsi="Courier New" w:cs="Courier New" w:hint="default"/>
      </w:rPr>
    </w:lvl>
    <w:lvl w:ilvl="2" w:tplc="040A0005" w:tentative="1">
      <w:start w:val="1"/>
      <w:numFmt w:val="bullet"/>
      <w:lvlText w:val=""/>
      <w:lvlJc w:val="left"/>
      <w:pPr>
        <w:ind w:left="2793" w:hanging="360"/>
      </w:pPr>
      <w:rPr>
        <w:rFonts w:ascii="Wingdings" w:hAnsi="Wingdings" w:hint="default"/>
      </w:rPr>
    </w:lvl>
    <w:lvl w:ilvl="3" w:tplc="040A0001" w:tentative="1">
      <w:start w:val="1"/>
      <w:numFmt w:val="bullet"/>
      <w:lvlText w:val=""/>
      <w:lvlJc w:val="left"/>
      <w:pPr>
        <w:ind w:left="3513" w:hanging="360"/>
      </w:pPr>
      <w:rPr>
        <w:rFonts w:ascii="Symbol" w:hAnsi="Symbol" w:hint="default"/>
      </w:rPr>
    </w:lvl>
    <w:lvl w:ilvl="4" w:tplc="040A0003" w:tentative="1">
      <w:start w:val="1"/>
      <w:numFmt w:val="bullet"/>
      <w:lvlText w:val="o"/>
      <w:lvlJc w:val="left"/>
      <w:pPr>
        <w:ind w:left="4233" w:hanging="360"/>
      </w:pPr>
      <w:rPr>
        <w:rFonts w:ascii="Courier New" w:hAnsi="Courier New" w:cs="Courier New" w:hint="default"/>
      </w:rPr>
    </w:lvl>
    <w:lvl w:ilvl="5" w:tplc="040A0005" w:tentative="1">
      <w:start w:val="1"/>
      <w:numFmt w:val="bullet"/>
      <w:lvlText w:val=""/>
      <w:lvlJc w:val="left"/>
      <w:pPr>
        <w:ind w:left="4953" w:hanging="360"/>
      </w:pPr>
      <w:rPr>
        <w:rFonts w:ascii="Wingdings" w:hAnsi="Wingdings" w:hint="default"/>
      </w:rPr>
    </w:lvl>
    <w:lvl w:ilvl="6" w:tplc="040A0001" w:tentative="1">
      <w:start w:val="1"/>
      <w:numFmt w:val="bullet"/>
      <w:lvlText w:val=""/>
      <w:lvlJc w:val="left"/>
      <w:pPr>
        <w:ind w:left="5673" w:hanging="360"/>
      </w:pPr>
      <w:rPr>
        <w:rFonts w:ascii="Symbol" w:hAnsi="Symbol" w:hint="default"/>
      </w:rPr>
    </w:lvl>
    <w:lvl w:ilvl="7" w:tplc="040A0003" w:tentative="1">
      <w:start w:val="1"/>
      <w:numFmt w:val="bullet"/>
      <w:lvlText w:val="o"/>
      <w:lvlJc w:val="left"/>
      <w:pPr>
        <w:ind w:left="6393" w:hanging="360"/>
      </w:pPr>
      <w:rPr>
        <w:rFonts w:ascii="Courier New" w:hAnsi="Courier New" w:cs="Courier New" w:hint="default"/>
      </w:rPr>
    </w:lvl>
    <w:lvl w:ilvl="8" w:tplc="040A0005" w:tentative="1">
      <w:start w:val="1"/>
      <w:numFmt w:val="bullet"/>
      <w:lvlText w:val=""/>
      <w:lvlJc w:val="left"/>
      <w:pPr>
        <w:ind w:left="7113" w:hanging="360"/>
      </w:pPr>
      <w:rPr>
        <w:rFonts w:ascii="Wingdings" w:hAnsi="Wingdings" w:hint="default"/>
      </w:rPr>
    </w:lvl>
  </w:abstractNum>
  <w:abstractNum w:abstractNumId="10" w15:restartNumberingAfterBreak="0">
    <w:nsid w:val="66977D80"/>
    <w:multiLevelType w:val="multilevel"/>
    <w:tmpl w:val="BA946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2B54D04"/>
    <w:multiLevelType w:val="multilevel"/>
    <w:tmpl w:val="8AFC66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D2D6BC3"/>
    <w:multiLevelType w:val="multilevel"/>
    <w:tmpl w:val="0ACA2E6C"/>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num w:numId="1">
    <w:abstractNumId w:val="10"/>
  </w:num>
  <w:num w:numId="2">
    <w:abstractNumId w:val="4"/>
  </w:num>
  <w:num w:numId="3">
    <w:abstractNumId w:val="11"/>
  </w:num>
  <w:num w:numId="4">
    <w:abstractNumId w:val="6"/>
  </w:num>
  <w:num w:numId="5">
    <w:abstractNumId w:val="12"/>
  </w:num>
  <w:num w:numId="6">
    <w:abstractNumId w:val="0"/>
  </w:num>
  <w:num w:numId="7">
    <w:abstractNumId w:val="1"/>
  </w:num>
  <w:num w:numId="8">
    <w:abstractNumId w:val="7"/>
  </w:num>
  <w:num w:numId="9">
    <w:abstractNumId w:val="8"/>
  </w:num>
  <w:num w:numId="10">
    <w:abstractNumId w:val="3"/>
  </w:num>
  <w:num w:numId="11">
    <w:abstractNumId w:val="2"/>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893"/>
    <w:rsid w:val="002A4239"/>
    <w:rsid w:val="00357144"/>
    <w:rsid w:val="003E206A"/>
    <w:rsid w:val="00550F1D"/>
    <w:rsid w:val="006F4FF8"/>
    <w:rsid w:val="0073055E"/>
    <w:rsid w:val="00777BED"/>
    <w:rsid w:val="008D7C35"/>
    <w:rsid w:val="00A06840"/>
    <w:rsid w:val="00B07CB7"/>
    <w:rsid w:val="00B5529C"/>
    <w:rsid w:val="00BF46E3"/>
    <w:rsid w:val="00C66893"/>
    <w:rsid w:val="00DA0DC3"/>
    <w:rsid w:val="00DE39CB"/>
    <w:rsid w:val="00DF49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315C7"/>
  <w15:docId w15:val="{AA188B94-364C-DD48-A665-C7E06FFF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DF49F2"/>
    <w:pPr>
      <w:ind w:left="720"/>
      <w:contextualSpacing/>
    </w:pPr>
  </w:style>
  <w:style w:type="table" w:styleId="Tablaconcuadrcula">
    <w:name w:val="Table Grid"/>
    <w:basedOn w:val="Tablanormal"/>
    <w:uiPriority w:val="39"/>
    <w:rsid w:val="003E206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9908">
      <w:bodyDiv w:val="1"/>
      <w:marLeft w:val="0"/>
      <w:marRight w:val="0"/>
      <w:marTop w:val="0"/>
      <w:marBottom w:val="0"/>
      <w:divBdr>
        <w:top w:val="none" w:sz="0" w:space="0" w:color="auto"/>
        <w:left w:val="none" w:sz="0" w:space="0" w:color="auto"/>
        <w:bottom w:val="none" w:sz="0" w:space="0" w:color="auto"/>
        <w:right w:val="none" w:sz="0" w:space="0" w:color="auto"/>
      </w:divBdr>
    </w:div>
    <w:div w:id="64189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ntioquia.gov.c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1385</Words>
  <Characters>7622</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COGESTOR</dc:creator>
  <cp:lastModifiedBy>lenovo</cp:lastModifiedBy>
  <cp:revision>5</cp:revision>
  <dcterms:created xsi:type="dcterms:W3CDTF">2020-10-12T07:21:00Z</dcterms:created>
  <dcterms:modified xsi:type="dcterms:W3CDTF">2020-10-15T14:18:00Z</dcterms:modified>
</cp:coreProperties>
</file>