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ANEXO 6.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COMPONENTE EDUCATIVO DE LA PROPUESTA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</w:t>
        <w:br w:type="textWrapping"/>
        <w:t xml:space="preserve">(Este formato es requerido únicamente para propuestas correspondientes a las líneas de conectividad digital y medio ambiente)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hanging="2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Este formato tiene como objetivo la formación a la población beneficiada con el desarrollo de la iniciativa, permitiendo la generación de capacidades en las comunidades, y la viabilidad a largo plazo y optimización de los recursos de la propuesta. </w:t>
      </w:r>
    </w:p>
    <w:p w:rsidR="00000000" w:rsidDel="00000000" w:rsidP="00000000" w:rsidRDefault="00000000" w:rsidRPr="00000000" w14:paraId="00000003">
      <w:pPr>
        <w:ind w:hanging="2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hanging="2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El objetivo de la formación con respecto a la línea 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conectividad digital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es fortalecer las habilidades de las comunidades en el manejo adecuado de las herramientas tecnológicas adquiridas y la capacitación para el debido cuidado de las mismas para generar no solo el correcto uso de estas herramientas sino su máximo aprovechamiento de los procesos digitales de las comunidades.</w:t>
      </w:r>
    </w:p>
    <w:p w:rsidR="00000000" w:rsidDel="00000000" w:rsidP="00000000" w:rsidRDefault="00000000" w:rsidRPr="00000000" w14:paraId="00000005">
      <w:pPr>
        <w:spacing w:after="240" w:before="240" w:lineRule="auto"/>
        <w:ind w:hanging="2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Y el de la formación en la línea 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medio ambiente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es crear e implementar estrategias de educación ambiental en las comunidades para la protección de los ecosistemas y recursos naturales generando conciencia frente a los hábitos y conductas con relación a la propuesta a realizar. </w:t>
      </w:r>
    </w:p>
    <w:p w:rsidR="00000000" w:rsidDel="00000000" w:rsidP="00000000" w:rsidRDefault="00000000" w:rsidRPr="00000000" w14:paraId="00000006">
      <w:pPr>
        <w:spacing w:after="240" w:before="240" w:lineRule="auto"/>
        <w:ind w:hanging="2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Nota: se pueden establecer alianzas con entidades públicas, privadas o de otro tipo para realizar esta formación (ver formato de organizaciones aliadas)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ind w:hanging="2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Diligencia los siguientes campos:</w:t>
      </w:r>
    </w:p>
    <w:tbl>
      <w:tblPr>
        <w:tblStyle w:val="Table1"/>
        <w:tblW w:w="9315.0" w:type="dxa"/>
        <w:jc w:val="left"/>
        <w:tblInd w:w="0.0" w:type="dxa"/>
        <w:tblLayout w:type="fixed"/>
        <w:tblLook w:val="0000"/>
      </w:tblPr>
      <w:tblGrid>
        <w:gridCol w:w="4875"/>
        <w:gridCol w:w="4440"/>
        <w:tblGridChange w:id="0">
          <w:tblGrid>
            <w:gridCol w:w="4875"/>
            <w:gridCol w:w="444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INFORMACIÓN GENERAL DE LA ORGANIZACIÓN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Nombre de la organización y municipio dónde se encuentra ubicada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Indicar si es organismo comunal u organización social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Nombre del representante legal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Contacto del representante legal (número fijo y celular)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Línea de participación (indicar si es conectividad digital o medio ambiente)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Nombre de la propuesta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Realizar una descripción breve sobre el proyecto presentado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INFORMACIÓN SOBRE EL COMPONENTE EDUCATIVO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Perfil técnico, tecnólogo o profesional responsable de  la formación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Indicar el lugar dónde se realizará la formación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Cantidad de horas destinadas mensualmente para la formación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Público a dirigir la formación  y cantidad de personas beneficiadas (número aproximado)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Descripción de la formación a realizar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Impacto de la formación en la población beneficiada (describir el alcance de la formación y la relación con la propuesta presentada)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Describa cómo las personas continuarán formándose luego de terminada la ejecución de la propuesta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tabs>
          <w:tab w:val="left" w:pos="3090"/>
        </w:tabs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3090"/>
        </w:tabs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Cronograma de la formación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3090"/>
        </w:tabs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2"/>
        <w:tblW w:w="931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259"/>
        <w:gridCol w:w="2804"/>
        <w:gridCol w:w="1716"/>
        <w:gridCol w:w="2536"/>
        <w:tblGridChange w:id="0">
          <w:tblGrid>
            <w:gridCol w:w="2259"/>
            <w:gridCol w:w="2804"/>
            <w:gridCol w:w="1716"/>
            <w:gridCol w:w="2536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Mes/Semana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Actividad a realizar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Recursos necesarios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Persona responsable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Octubre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Noviembre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Firma:</w:t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Representante Legal</w:t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Nombre Organización</w:t>
      </w:r>
    </w:p>
    <w:p w:rsidR="00000000" w:rsidDel="00000000" w:rsidP="00000000" w:rsidRDefault="00000000" w:rsidRPr="00000000" w14:paraId="00000047">
      <w:pPr>
        <w:spacing w:after="240" w:before="240" w:lineRule="auto"/>
        <w:ind w:hanging="2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/>
      <w:pgMar w:bottom="1417" w:top="1417" w:left="1701" w:right="1701" w:header="0" w:footer="1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567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6031230" cy="1186815"/>
          <wp:effectExtent b="0" l="0" r="0" t="0"/>
          <wp:docPr id="103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31230" cy="11868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3906520</wp:posOffset>
              </wp:positionH>
              <wp:positionV relativeFrom="paragraph">
                <wp:posOffset>-662939</wp:posOffset>
              </wp:positionV>
              <wp:extent cx="1872615" cy="1373505"/>
              <wp:wrapNone/>
              <wp:docPr id="1028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2615" cy="1373505"/>
                      </a:xfrm>
                      <a:prstGeom prst="rect"/>
                      <a:noFill/>
                      <a:ln cap="flat" cmpd="sng" w="9525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pStyle w:val="Norma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06827714" w:rsidRPr="000000-1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  <w:specVanish w:val="1"/>
                            </w:rPr>
                            <w:drawing>
                              <wp:inline distB="0" distT="0" distL="114300" distR="114300">
                                <wp:extent cx="1689735" cy="1190625"/>
                                <wp:effectExtent b="0" l="0" r="0" t="0"/>
                                <wp:docPr id="1027" name=""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1027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ext cx="1689735" cy="1190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cap="rnd" cmpd="sng" w="9525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Del="000000-1" w:rsidR="06827714" w:rsidRPr="000000-1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Norma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13567879" w:rsidRPr="000000-1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3906520</wp:posOffset>
              </wp:positionH>
              <wp:positionV relativeFrom="paragraph">
                <wp:posOffset>-662939</wp:posOffset>
              </wp:positionV>
              <wp:extent cx="1872615" cy="1373505"/>
              <wp:effectExtent b="0" l="0" r="0" t="0"/>
              <wp:wrapNone/>
              <wp:docPr id="10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72615" cy="13735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-149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2681605" cy="2014855"/>
          <wp:effectExtent b="0" l="0" r="0" t="0"/>
          <wp:docPr id="102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81605" cy="20148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es-ES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val="es-E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s-CO" w:val="es-CO"/>
    </w:rPr>
  </w:style>
  <w:style w:type="paragraph" w:styleId="Textoindependiente,bt,bodytext,bodytesx,contents,SubsectionBodyText,TextindepT2">
    <w:name w:val="Texto independiente,bt,body text,body tesx,contents,Subsection Body Text,TextindepT2"/>
    <w:basedOn w:val="Normal"/>
    <w:next w:val="Textoindependiente,bt,bodytext,bodytesx,contents,SubsectionBodyText,TextindepT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Calibri" w:hAnsi="Arial"/>
      <w:w w:val="100"/>
      <w:position w:val="-1"/>
      <w:sz w:val="22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TextoindependienteCar,btCar,bodytextCar,bodytesxCar,contentsCar,SubsectionBodyTextCar,TextindepT2Car">
    <w:name w:val="Texto independiente Car,bt Car,body text Car,body tesx Car,contents Car,Subsection Body Text Car,TextindepT2 Car"/>
    <w:next w:val="TextoindependienteCar,btCar,bodytextCar,bodytesxCar,contentsCar,SubsectionBodyTextCar,TextindepT2Car"/>
    <w:autoRedefine w:val="0"/>
    <w:hidden w:val="0"/>
    <w:qFormat w:val="0"/>
    <w:rPr>
      <w:rFonts w:ascii="Arial" w:eastAsia="Calibri" w:hAnsi="Arial"/>
      <w:w w:val="100"/>
      <w:position w:val="-1"/>
      <w:sz w:val="22"/>
      <w:effect w:val="none"/>
      <w:vertAlign w:val="baseline"/>
      <w:cs w:val="0"/>
      <w:em w:val="none"/>
      <w:lang w:eastAsia="es-ES" w:val="es-E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inespaciado">
    <w:name w:val="Sin espaciado"/>
    <w:next w:val="Sinespaci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CO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chSTx/bvswVPhe56vi43RL4wQ==">AMUW2mWt0mOU1yYlzGTaNfZsDn7eNfEjwhe2EtwLPXQ9f11yi1hE4K4WZrxNRrEHORMMhYFI4QeiYB5DYe0TeQPl7AHuiiJKYG/gvf986hF55ZimYLBnyf9AZYblwMC68cZROPnqxHkO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2020-05-06T19:50:00Z</dcterms:created>
  <dc:creator>Gobernación</dc:creator>
</cp:coreProperties>
</file>