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BB518" w14:textId="22F7A68B" w:rsidR="00154B6E" w:rsidRDefault="00154B6E" w:rsidP="00154B6E"/>
    <w:p w14:paraId="2BAF08ED" w14:textId="77777777" w:rsidR="00154B6E" w:rsidRPr="00706729" w:rsidRDefault="00154B6E" w:rsidP="00154B6E">
      <w:pPr>
        <w:jc w:val="center"/>
        <w:rPr>
          <w:rFonts w:cs="Arial"/>
          <w:b/>
          <w:sz w:val="20"/>
          <w:szCs w:val="20"/>
          <w:lang w:val="es-ES"/>
        </w:rPr>
      </w:pPr>
      <w:r w:rsidRPr="00706729">
        <w:rPr>
          <w:rFonts w:cs="Arial"/>
          <w:b/>
          <w:sz w:val="20"/>
          <w:szCs w:val="20"/>
          <w:lang w:val="es-ES"/>
        </w:rPr>
        <w:t>DEPARTAMENTO DE ANTIOQUIA</w:t>
      </w:r>
    </w:p>
    <w:p w14:paraId="74F63034" w14:textId="77777777" w:rsidR="00154B6E" w:rsidRPr="00706729" w:rsidRDefault="00154B6E" w:rsidP="00154B6E">
      <w:pPr>
        <w:jc w:val="center"/>
        <w:rPr>
          <w:rFonts w:cs="Arial"/>
          <w:b/>
          <w:sz w:val="20"/>
          <w:szCs w:val="20"/>
          <w:lang w:val="es-ES"/>
        </w:rPr>
      </w:pPr>
      <w:r>
        <w:rPr>
          <w:rFonts w:cs="Arial"/>
          <w:b/>
          <w:sz w:val="20"/>
          <w:szCs w:val="20"/>
          <w:lang w:val="es-ES"/>
        </w:rPr>
        <w:t xml:space="preserve">SECRETARÍA DE SALUD E INCLUSIÓN SOCIAL </w:t>
      </w:r>
    </w:p>
    <w:p w14:paraId="6F1FB204" w14:textId="11BCDE71" w:rsidR="00154B6E" w:rsidRPr="00706729" w:rsidRDefault="00154B6E" w:rsidP="00154B6E">
      <w:pPr>
        <w:rPr>
          <w:rFonts w:cs="Arial"/>
          <w:b/>
          <w:sz w:val="20"/>
          <w:szCs w:val="20"/>
          <w:lang w:val="es-ES"/>
        </w:rPr>
      </w:pPr>
    </w:p>
    <w:p w14:paraId="2DFD3E7D" w14:textId="77777777" w:rsidR="00154B6E" w:rsidRDefault="00154B6E" w:rsidP="00154B6E">
      <w:pPr>
        <w:jc w:val="center"/>
        <w:rPr>
          <w:rFonts w:cs="Arial"/>
          <w:b/>
          <w:sz w:val="20"/>
          <w:szCs w:val="20"/>
          <w:lang w:val="es-ES"/>
        </w:rPr>
      </w:pPr>
    </w:p>
    <w:p w14:paraId="6752FEC6" w14:textId="77777777" w:rsidR="00154B6E" w:rsidRDefault="00154B6E" w:rsidP="00154B6E">
      <w:pPr>
        <w:jc w:val="center"/>
        <w:rPr>
          <w:rFonts w:cs="Arial"/>
          <w:b/>
          <w:sz w:val="20"/>
          <w:szCs w:val="20"/>
          <w:lang w:val="es-ES"/>
        </w:rPr>
      </w:pPr>
      <w:r w:rsidRPr="00706729">
        <w:rPr>
          <w:rFonts w:cs="Arial"/>
          <w:b/>
          <w:sz w:val="20"/>
          <w:szCs w:val="20"/>
          <w:lang w:val="es-ES"/>
        </w:rPr>
        <w:t xml:space="preserve">ANEXO </w:t>
      </w:r>
    </w:p>
    <w:p w14:paraId="7604E910" w14:textId="77777777" w:rsidR="00154B6E" w:rsidRDefault="00154B6E" w:rsidP="00154B6E">
      <w:pPr>
        <w:rPr>
          <w:rFonts w:cs="Arial"/>
          <w:b/>
          <w:sz w:val="20"/>
          <w:szCs w:val="20"/>
          <w:lang w:val="es-ES"/>
        </w:rPr>
      </w:pPr>
    </w:p>
    <w:p w14:paraId="356E03AC" w14:textId="77777777" w:rsidR="00154B6E" w:rsidRPr="00706729" w:rsidRDefault="00154B6E" w:rsidP="00154B6E">
      <w:pPr>
        <w:jc w:val="center"/>
        <w:rPr>
          <w:rFonts w:cs="Arial"/>
          <w:b/>
          <w:sz w:val="20"/>
          <w:szCs w:val="20"/>
          <w:lang w:val="es-ES"/>
        </w:rPr>
      </w:pPr>
    </w:p>
    <w:p w14:paraId="41D3C701" w14:textId="7491622C" w:rsidR="00154B6E" w:rsidRDefault="00154B6E" w:rsidP="00154B6E">
      <w:pPr>
        <w:jc w:val="center"/>
        <w:rPr>
          <w:rFonts w:cs="Arial"/>
          <w:b/>
          <w:sz w:val="20"/>
          <w:szCs w:val="20"/>
          <w:lang w:val="es-MX"/>
        </w:rPr>
      </w:pPr>
      <w:r w:rsidRPr="00706729">
        <w:rPr>
          <w:rFonts w:cs="Arial"/>
          <w:b/>
          <w:sz w:val="20"/>
          <w:szCs w:val="20"/>
          <w:lang w:val="es-ES"/>
        </w:rPr>
        <w:t xml:space="preserve">CONVOCATORIA </w:t>
      </w:r>
      <w:r>
        <w:rPr>
          <w:rFonts w:cs="Arial"/>
          <w:b/>
          <w:sz w:val="20"/>
          <w:szCs w:val="20"/>
          <w:lang w:val="es-ES"/>
        </w:rPr>
        <w:t xml:space="preserve">A </w:t>
      </w:r>
      <w:r w:rsidRPr="00706729">
        <w:rPr>
          <w:rFonts w:cs="Arial"/>
          <w:b/>
          <w:sz w:val="20"/>
          <w:szCs w:val="20"/>
          <w:lang w:val="es-ES"/>
        </w:rPr>
        <w:t xml:space="preserve">LAS ASOCIACIONES CIENTIFICAS PARA ELEGIR </w:t>
      </w:r>
      <w:r>
        <w:rPr>
          <w:rFonts w:cs="Arial"/>
          <w:b/>
          <w:sz w:val="20"/>
          <w:szCs w:val="20"/>
          <w:lang w:val="es-ES"/>
        </w:rPr>
        <w:t>SU</w:t>
      </w:r>
      <w:r w:rsidRPr="00706729">
        <w:rPr>
          <w:rFonts w:cs="Arial"/>
          <w:b/>
          <w:sz w:val="20"/>
          <w:szCs w:val="20"/>
          <w:lang w:val="es-ES"/>
        </w:rPr>
        <w:t xml:space="preserve"> REPRESENTANTE </w:t>
      </w:r>
      <w:r>
        <w:rPr>
          <w:rFonts w:cs="Arial"/>
          <w:b/>
          <w:sz w:val="20"/>
          <w:szCs w:val="20"/>
          <w:lang w:val="es-ES"/>
        </w:rPr>
        <w:t>ANTE</w:t>
      </w:r>
      <w:r w:rsidRPr="00706729">
        <w:rPr>
          <w:rFonts w:cs="Arial"/>
          <w:b/>
          <w:sz w:val="20"/>
          <w:szCs w:val="20"/>
          <w:lang w:val="es-ES"/>
        </w:rPr>
        <w:t xml:space="preserve"> LA JUNTA DIRECTIVA DE LA </w:t>
      </w:r>
      <w:r w:rsidRPr="00706729">
        <w:rPr>
          <w:rFonts w:cs="Arial"/>
          <w:b/>
          <w:sz w:val="20"/>
          <w:szCs w:val="20"/>
          <w:lang w:val="es-MX"/>
        </w:rPr>
        <w:t xml:space="preserve">ESE HOSPITAL </w:t>
      </w:r>
      <w:r>
        <w:rPr>
          <w:rFonts w:cs="Arial"/>
          <w:b/>
          <w:sz w:val="20"/>
          <w:szCs w:val="20"/>
          <w:lang w:val="es-MX"/>
        </w:rPr>
        <w:t>LA MARIA DEL MUNICIPIO DE MEDELLÍN</w:t>
      </w:r>
    </w:p>
    <w:p w14:paraId="3AB4B2A9" w14:textId="77777777" w:rsidR="00154B6E" w:rsidRPr="00154B6E" w:rsidRDefault="00154B6E" w:rsidP="00154B6E">
      <w:pPr>
        <w:jc w:val="center"/>
        <w:rPr>
          <w:rFonts w:cs="Arial"/>
          <w:b/>
          <w:sz w:val="20"/>
          <w:szCs w:val="20"/>
          <w:lang w:val="es-MX"/>
        </w:rPr>
      </w:pPr>
    </w:p>
    <w:p w14:paraId="7486523E" w14:textId="3851FFCC" w:rsidR="00154B6E" w:rsidRPr="0059451E" w:rsidRDefault="00154B6E" w:rsidP="00154B6E">
      <w:pPr>
        <w:jc w:val="both"/>
        <w:rPr>
          <w:rFonts w:cs="Arial"/>
          <w:sz w:val="20"/>
          <w:szCs w:val="20"/>
        </w:rPr>
      </w:pPr>
      <w:r w:rsidRPr="0059451E">
        <w:rPr>
          <w:rFonts w:cs="Arial"/>
          <w:sz w:val="20"/>
          <w:szCs w:val="20"/>
        </w:rPr>
        <w:t xml:space="preserve">A continuación, y de conformidad con el Decreto 780 de 2016 en lo relacionado con la Organización de las Empresas Sociales del Estado, se informa a los interesados en participar de la convocatoria para la selección del representante de las Asociaciones Científicas </w:t>
      </w:r>
      <w:r w:rsidR="00A81395" w:rsidRPr="00A81395">
        <w:rPr>
          <w:rFonts w:cs="Arial"/>
          <w:sz w:val="20"/>
          <w:szCs w:val="20"/>
        </w:rPr>
        <w:t>de las diferentes profesiones de la Salud que funcionen en el área de influencia geográfica</w:t>
      </w:r>
      <w:r w:rsidR="00A81395">
        <w:rPr>
          <w:rFonts w:cs="Arial"/>
          <w:sz w:val="20"/>
          <w:szCs w:val="20"/>
        </w:rPr>
        <w:t xml:space="preserve"> </w:t>
      </w:r>
      <w:r w:rsidRPr="0059451E">
        <w:rPr>
          <w:rFonts w:cs="Arial"/>
          <w:sz w:val="20"/>
          <w:szCs w:val="20"/>
        </w:rPr>
        <w:t xml:space="preserve">de la Empresa Social del Estado </w:t>
      </w:r>
      <w:r w:rsidR="00285097" w:rsidRPr="00A81395">
        <w:rPr>
          <w:rFonts w:cs="Arial"/>
          <w:sz w:val="20"/>
          <w:szCs w:val="20"/>
        </w:rPr>
        <w:t>Hospital</w:t>
      </w:r>
      <w:r w:rsidR="00285097">
        <w:rPr>
          <w:rFonts w:cs="Arial"/>
          <w:sz w:val="20"/>
          <w:szCs w:val="20"/>
        </w:rPr>
        <w:t xml:space="preserve"> </w:t>
      </w:r>
      <w:r>
        <w:rPr>
          <w:rFonts w:cs="Arial"/>
          <w:sz w:val="20"/>
          <w:szCs w:val="20"/>
        </w:rPr>
        <w:t>La María del Municipio de Medellín</w:t>
      </w:r>
      <w:r w:rsidRPr="0059451E">
        <w:rPr>
          <w:rFonts w:cs="Arial"/>
          <w:sz w:val="20"/>
          <w:szCs w:val="20"/>
        </w:rPr>
        <w:t xml:space="preserve"> (Antioquia), de la cual hace parte integral el presente anexo, aspectos importantes a tener en cuenta, como:</w:t>
      </w:r>
    </w:p>
    <w:p w14:paraId="600E0F67" w14:textId="77777777" w:rsidR="00154B6E" w:rsidRPr="0059451E" w:rsidRDefault="00154B6E" w:rsidP="00154B6E">
      <w:pPr>
        <w:jc w:val="both"/>
        <w:rPr>
          <w:rFonts w:cs="Arial"/>
          <w:sz w:val="20"/>
          <w:szCs w:val="20"/>
        </w:rPr>
      </w:pPr>
    </w:p>
    <w:p w14:paraId="1671DE6D" w14:textId="77777777" w:rsidR="00154B6E" w:rsidRPr="0059451E" w:rsidRDefault="00154B6E" w:rsidP="00154B6E">
      <w:pPr>
        <w:jc w:val="both"/>
        <w:rPr>
          <w:rFonts w:cs="Arial"/>
          <w:b/>
          <w:sz w:val="20"/>
          <w:szCs w:val="20"/>
        </w:rPr>
      </w:pPr>
      <w:r w:rsidRPr="0059451E">
        <w:rPr>
          <w:rFonts w:cs="Arial"/>
          <w:b/>
          <w:sz w:val="20"/>
          <w:szCs w:val="20"/>
        </w:rPr>
        <w:t xml:space="preserve">Términos de la aceptación y Período de nombramiento (art. 2.5.3.8.4.2.5, Decreto 780 de 2016): </w:t>
      </w:r>
    </w:p>
    <w:p w14:paraId="296EC6AD" w14:textId="77777777" w:rsidR="00154B6E" w:rsidRPr="0059451E" w:rsidRDefault="00154B6E" w:rsidP="00154B6E">
      <w:pPr>
        <w:jc w:val="both"/>
        <w:rPr>
          <w:rFonts w:cs="Arial"/>
          <w:sz w:val="20"/>
          <w:szCs w:val="20"/>
        </w:rPr>
      </w:pPr>
      <w:r w:rsidRPr="0059451E">
        <w:rPr>
          <w:rFonts w:cs="Arial"/>
          <w:sz w:val="20"/>
          <w:szCs w:val="20"/>
        </w:rPr>
        <w:t>Una vez comunicada por escrito la designación y funciones como miembro de la Junta Directiva, por parte de la Dirección de Salud correspondiente, la persona en quien recaiga el nombramiento, deberá manifestar por escrito su aceptación o declinación dentro de los diez (10) días hábiles siguientes a su notificación. En caso de aceptación, tomará posesión ante el Director Departamental de Salud, quedando consignada tal posesión en el libro de Actas que se llevará para tal efecto. Copia del acta será enviada al Representante Legal de la Empresa Social.</w:t>
      </w:r>
    </w:p>
    <w:p w14:paraId="19C8B4D7" w14:textId="77777777" w:rsidR="00154B6E" w:rsidRPr="00706729" w:rsidRDefault="00154B6E" w:rsidP="00154B6E">
      <w:pPr>
        <w:jc w:val="both"/>
        <w:rPr>
          <w:rFonts w:cs="Arial"/>
          <w:sz w:val="20"/>
          <w:szCs w:val="20"/>
          <w:lang w:val="es-MX"/>
        </w:rPr>
      </w:pPr>
    </w:p>
    <w:p w14:paraId="43CE555A" w14:textId="77777777" w:rsidR="00154B6E" w:rsidRDefault="00154B6E" w:rsidP="00154B6E">
      <w:pPr>
        <w:jc w:val="both"/>
        <w:rPr>
          <w:rFonts w:cs="Arial"/>
          <w:sz w:val="20"/>
          <w:szCs w:val="20"/>
          <w:lang w:val="es-MX"/>
        </w:rPr>
      </w:pPr>
      <w:r w:rsidRPr="00706729">
        <w:rPr>
          <w:rFonts w:cs="Arial"/>
          <w:sz w:val="20"/>
          <w:szCs w:val="20"/>
          <w:lang w:val="es-MX"/>
        </w:rPr>
        <w:t>Período personal de tres (3) años, contados a partir de la posesión.</w:t>
      </w:r>
    </w:p>
    <w:p w14:paraId="5DAD2ED7" w14:textId="77777777" w:rsidR="00154B6E" w:rsidRPr="00706729" w:rsidRDefault="00154B6E" w:rsidP="00154B6E">
      <w:pPr>
        <w:jc w:val="both"/>
        <w:rPr>
          <w:rFonts w:cs="Arial"/>
          <w:sz w:val="20"/>
          <w:szCs w:val="20"/>
          <w:lang w:val="es-MX"/>
        </w:rPr>
      </w:pPr>
    </w:p>
    <w:p w14:paraId="57EAE371" w14:textId="77777777" w:rsidR="00154B6E" w:rsidRDefault="00154B6E" w:rsidP="00154B6E">
      <w:pPr>
        <w:jc w:val="both"/>
        <w:rPr>
          <w:rFonts w:cs="Arial"/>
          <w:b/>
          <w:sz w:val="20"/>
          <w:szCs w:val="20"/>
          <w:lang w:val="es-MX"/>
        </w:rPr>
      </w:pPr>
      <w:r w:rsidRPr="00706729">
        <w:rPr>
          <w:rFonts w:cs="Arial"/>
          <w:b/>
          <w:sz w:val="20"/>
          <w:szCs w:val="20"/>
          <w:lang w:val="es-MX"/>
        </w:rPr>
        <w:t>Funciones de la Junta Directiva (art. 2.5.3.8.4.2.7, Decreto 780 de 2016):</w:t>
      </w:r>
    </w:p>
    <w:p w14:paraId="6924511F" w14:textId="77777777" w:rsidR="00154B6E" w:rsidRPr="00706729" w:rsidRDefault="00154B6E" w:rsidP="00154B6E">
      <w:pPr>
        <w:jc w:val="both"/>
        <w:rPr>
          <w:rFonts w:cs="Arial"/>
          <w:b/>
          <w:sz w:val="20"/>
          <w:szCs w:val="20"/>
          <w:lang w:val="es-MX"/>
        </w:rPr>
      </w:pPr>
    </w:p>
    <w:p w14:paraId="314901C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 xml:space="preserve">Expedir, adicionar y reformar el Estatuto Interno. </w:t>
      </w:r>
    </w:p>
    <w:p w14:paraId="58D52DBE" w14:textId="77777777" w:rsidR="00154B6E" w:rsidRPr="0059451E" w:rsidRDefault="00154B6E" w:rsidP="00154B6E">
      <w:pPr>
        <w:pStyle w:val="Prrafodelista"/>
        <w:jc w:val="both"/>
        <w:rPr>
          <w:rFonts w:cs="Arial"/>
          <w:sz w:val="20"/>
          <w:szCs w:val="20"/>
        </w:rPr>
      </w:pPr>
    </w:p>
    <w:p w14:paraId="0548A9B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Discutir y aprobar los Planes de Desarrollo de la Empresa social</w:t>
      </w:r>
    </w:p>
    <w:p w14:paraId="4FA2B2B5" w14:textId="77777777" w:rsidR="00154B6E" w:rsidRPr="0059451E" w:rsidRDefault="00154B6E" w:rsidP="00154B6E">
      <w:pPr>
        <w:pStyle w:val="Prrafodelista"/>
        <w:jc w:val="both"/>
        <w:rPr>
          <w:rFonts w:cs="Arial"/>
          <w:sz w:val="20"/>
          <w:szCs w:val="20"/>
        </w:rPr>
      </w:pPr>
    </w:p>
    <w:p w14:paraId="2FAEA791"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Aprobar los Planes Operativos Anuales.</w:t>
      </w:r>
    </w:p>
    <w:p w14:paraId="5A5F2909" w14:textId="77777777" w:rsidR="00154B6E" w:rsidRPr="0059451E" w:rsidRDefault="00154B6E" w:rsidP="00154B6E">
      <w:pPr>
        <w:pStyle w:val="Prrafodelista"/>
        <w:rPr>
          <w:rFonts w:cs="Arial"/>
          <w:sz w:val="20"/>
          <w:szCs w:val="20"/>
        </w:rPr>
      </w:pPr>
    </w:p>
    <w:p w14:paraId="0FB6236D" w14:textId="77777777" w:rsidR="00154B6E" w:rsidRDefault="00154B6E" w:rsidP="00154B6E">
      <w:pPr>
        <w:pStyle w:val="Prrafodelista"/>
        <w:numPr>
          <w:ilvl w:val="0"/>
          <w:numId w:val="5"/>
        </w:numPr>
        <w:jc w:val="both"/>
        <w:rPr>
          <w:rFonts w:cs="Arial"/>
          <w:sz w:val="20"/>
          <w:szCs w:val="20"/>
        </w:rPr>
      </w:pPr>
      <w:r w:rsidRPr="0059451E">
        <w:rPr>
          <w:rFonts w:cs="Arial"/>
          <w:sz w:val="20"/>
          <w:szCs w:val="20"/>
        </w:rPr>
        <w:t>Analizar y aprobar el proyecto de presupuesto anual, de acuerdo con el Plan de Desarrollo y el Plan Operativo para la vigencia.</w:t>
      </w:r>
    </w:p>
    <w:p w14:paraId="5979C850" w14:textId="77777777" w:rsidR="00154B6E" w:rsidRPr="00C423C2" w:rsidRDefault="00154B6E" w:rsidP="00154B6E">
      <w:pPr>
        <w:pStyle w:val="Prrafodelista"/>
        <w:rPr>
          <w:rFonts w:cs="Arial"/>
          <w:sz w:val="20"/>
          <w:szCs w:val="20"/>
        </w:rPr>
      </w:pPr>
    </w:p>
    <w:p w14:paraId="30069C5A"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Aprobar las modificaciones de tarifas y cuotas de recuperación que proponga el Director o Gerente, para ajustarse a las políticas tarifarias establecidas por las autoridades competentes en el sistema general de seguridad social en salud, en sus distintos órdenes.</w:t>
      </w:r>
    </w:p>
    <w:p w14:paraId="08A8E2C5" w14:textId="77777777" w:rsidR="00154B6E" w:rsidRPr="0059451E" w:rsidRDefault="00154B6E" w:rsidP="00154B6E">
      <w:pPr>
        <w:pStyle w:val="Prrafodelista"/>
        <w:jc w:val="both"/>
        <w:rPr>
          <w:rFonts w:cs="Arial"/>
          <w:sz w:val="20"/>
          <w:szCs w:val="20"/>
        </w:rPr>
      </w:pPr>
    </w:p>
    <w:p w14:paraId="52104A46" w14:textId="77777777" w:rsidR="00154B6E" w:rsidRDefault="00154B6E" w:rsidP="00154B6E">
      <w:pPr>
        <w:pStyle w:val="Prrafodelista"/>
        <w:numPr>
          <w:ilvl w:val="0"/>
          <w:numId w:val="5"/>
        </w:numPr>
        <w:jc w:val="both"/>
        <w:rPr>
          <w:rFonts w:cs="Arial"/>
          <w:sz w:val="20"/>
          <w:szCs w:val="20"/>
        </w:rPr>
      </w:pPr>
      <w:r w:rsidRPr="0059451E">
        <w:rPr>
          <w:rFonts w:cs="Arial"/>
          <w:sz w:val="20"/>
          <w:szCs w:val="20"/>
        </w:rPr>
        <w:t xml:space="preserve">Aprobar la planta de personal y las modificaciones a la misma, para su posterior adopción por la autoridad competente. </w:t>
      </w:r>
    </w:p>
    <w:p w14:paraId="55FE4DCC" w14:textId="77777777" w:rsidR="00154B6E" w:rsidRPr="00D6695E" w:rsidRDefault="00154B6E" w:rsidP="00154B6E">
      <w:pPr>
        <w:pStyle w:val="Prrafodelista"/>
        <w:rPr>
          <w:rFonts w:cs="Arial"/>
          <w:sz w:val="20"/>
          <w:szCs w:val="20"/>
        </w:rPr>
      </w:pPr>
    </w:p>
    <w:p w14:paraId="186F198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Aprobar los Manuales de Funciones y Procedimientos, para su posterior adopción por la autoridad competente.</w:t>
      </w:r>
    </w:p>
    <w:p w14:paraId="79325622" w14:textId="77777777" w:rsidR="00154B6E" w:rsidRPr="0059451E" w:rsidRDefault="00154B6E" w:rsidP="00154B6E">
      <w:pPr>
        <w:pStyle w:val="Prrafodelista"/>
        <w:jc w:val="both"/>
        <w:rPr>
          <w:rFonts w:cs="Arial"/>
          <w:sz w:val="20"/>
          <w:szCs w:val="20"/>
        </w:rPr>
      </w:pPr>
    </w:p>
    <w:p w14:paraId="1B1F4240"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 xml:space="preserve">Establecer y modificar el Reglamento Interno de la Empresa Social. </w:t>
      </w:r>
    </w:p>
    <w:p w14:paraId="193D5A4F" w14:textId="77777777" w:rsidR="00154B6E" w:rsidRDefault="00154B6E" w:rsidP="00154B6E">
      <w:pPr>
        <w:pStyle w:val="Prrafodelista"/>
        <w:jc w:val="both"/>
        <w:rPr>
          <w:rFonts w:cs="Arial"/>
          <w:sz w:val="20"/>
          <w:szCs w:val="20"/>
          <w:lang w:val="es-MX"/>
        </w:rPr>
      </w:pPr>
    </w:p>
    <w:p w14:paraId="61BE3FFF"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 xml:space="preserve">Analizar los Informes Financieros y los informes de ejecución presupuestal presentados por el Gerente y emitir concepto sobre los mismos y sugerencias para mejorar el desempeño institucional. </w:t>
      </w:r>
    </w:p>
    <w:p w14:paraId="5AA9F56C" w14:textId="77777777" w:rsidR="00154B6E" w:rsidRPr="0059451E" w:rsidRDefault="00154B6E" w:rsidP="00154B6E">
      <w:pPr>
        <w:pStyle w:val="Prrafodelista"/>
        <w:jc w:val="both"/>
        <w:rPr>
          <w:rFonts w:cs="Arial"/>
          <w:sz w:val="20"/>
          <w:szCs w:val="20"/>
        </w:rPr>
      </w:pPr>
    </w:p>
    <w:p w14:paraId="45391DA1"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Supervisar el cumplimiento de los planes y programas definidos para la Empresa Social.</w:t>
      </w:r>
    </w:p>
    <w:p w14:paraId="3B328AD2" w14:textId="77777777" w:rsidR="00154B6E" w:rsidRPr="0059451E" w:rsidRDefault="00154B6E" w:rsidP="00154B6E">
      <w:pPr>
        <w:pStyle w:val="Prrafodelista"/>
        <w:jc w:val="both"/>
        <w:rPr>
          <w:rFonts w:cs="Arial"/>
          <w:sz w:val="20"/>
          <w:szCs w:val="20"/>
        </w:rPr>
      </w:pPr>
      <w:r w:rsidRPr="0059451E">
        <w:rPr>
          <w:rFonts w:cs="Arial"/>
          <w:sz w:val="20"/>
          <w:szCs w:val="20"/>
        </w:rPr>
        <w:t xml:space="preserve"> </w:t>
      </w:r>
    </w:p>
    <w:p w14:paraId="1D047242"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lastRenderedPageBreak/>
        <w:t>Servir de voceros de la Empresa Social ante las instancias político-administrativas correspondientes y ante los diferentes niveles de Dirección del Sistema de Salud, apoyando la labor del Gerente en este sentido.</w:t>
      </w:r>
    </w:p>
    <w:p w14:paraId="4EA00AE5" w14:textId="77777777" w:rsidR="00154B6E" w:rsidRPr="0059451E" w:rsidRDefault="00154B6E" w:rsidP="00154B6E">
      <w:pPr>
        <w:pStyle w:val="Prrafodelista"/>
        <w:jc w:val="both"/>
        <w:rPr>
          <w:rFonts w:cs="Arial"/>
          <w:sz w:val="20"/>
          <w:szCs w:val="20"/>
        </w:rPr>
      </w:pPr>
    </w:p>
    <w:p w14:paraId="6CCEC084"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Asesorar al Gerente en los aspectos que este considere pertinente o en los asuntos que a juicio de la Junta lo ameriten.</w:t>
      </w:r>
    </w:p>
    <w:p w14:paraId="52BC732D" w14:textId="77777777" w:rsidR="00154B6E" w:rsidRPr="0059451E" w:rsidRDefault="00154B6E" w:rsidP="00154B6E">
      <w:pPr>
        <w:pStyle w:val="Prrafodelista"/>
        <w:jc w:val="both"/>
        <w:rPr>
          <w:rFonts w:cs="Arial"/>
          <w:sz w:val="20"/>
          <w:szCs w:val="20"/>
        </w:rPr>
      </w:pPr>
    </w:p>
    <w:p w14:paraId="229B5C7E" w14:textId="77777777" w:rsidR="00154B6E" w:rsidRPr="0059451E" w:rsidRDefault="00154B6E" w:rsidP="00154B6E">
      <w:pPr>
        <w:pStyle w:val="Prrafodelista"/>
        <w:numPr>
          <w:ilvl w:val="0"/>
          <w:numId w:val="5"/>
        </w:numPr>
        <w:jc w:val="both"/>
        <w:rPr>
          <w:rFonts w:cs="Arial"/>
          <w:sz w:val="20"/>
          <w:szCs w:val="20"/>
        </w:rPr>
      </w:pPr>
      <w:r w:rsidRPr="0059451E">
        <w:rPr>
          <w:rFonts w:cs="Arial"/>
          <w:sz w:val="20"/>
          <w:szCs w:val="20"/>
        </w:rPr>
        <w:t>Diseñar la política, de conformidad con las disposiciones legales, para la suscripción de los Contratos de Integración Docente Asistencial por el Gerente de la Empresa Social.</w:t>
      </w:r>
    </w:p>
    <w:p w14:paraId="3D380AC4" w14:textId="77777777" w:rsidR="00154B6E" w:rsidRPr="0059451E" w:rsidRDefault="00154B6E" w:rsidP="00154B6E">
      <w:pPr>
        <w:pStyle w:val="Prrafodelista"/>
        <w:jc w:val="both"/>
        <w:rPr>
          <w:rFonts w:cs="Arial"/>
          <w:sz w:val="20"/>
          <w:szCs w:val="20"/>
        </w:rPr>
      </w:pPr>
    </w:p>
    <w:p w14:paraId="2A01D580" w14:textId="77777777" w:rsidR="00154B6E" w:rsidRPr="0059451E" w:rsidRDefault="00154B6E" w:rsidP="00154B6E">
      <w:pPr>
        <w:pStyle w:val="Prrafodelista"/>
        <w:numPr>
          <w:ilvl w:val="0"/>
          <w:numId w:val="5"/>
        </w:numPr>
        <w:jc w:val="both"/>
        <w:rPr>
          <w:rFonts w:cs="Arial"/>
          <w:sz w:val="20"/>
          <w:szCs w:val="20"/>
        </w:rPr>
      </w:pPr>
      <w:r w:rsidRPr="0059451E">
        <w:rPr>
          <w:rFonts w:eastAsiaTheme="minorEastAsia" w:cs="Arial"/>
          <w:sz w:val="20"/>
        </w:rPr>
        <w:t xml:space="preserve">Elaborar terna para la designación del responsable de la Unidad de Control Interno. </w:t>
      </w:r>
    </w:p>
    <w:p w14:paraId="2368503D" w14:textId="77777777" w:rsidR="00154B6E" w:rsidRPr="0059451E" w:rsidRDefault="00154B6E" w:rsidP="00154B6E">
      <w:pPr>
        <w:pStyle w:val="Prrafodelista"/>
        <w:rPr>
          <w:rFonts w:cs="Arial"/>
          <w:sz w:val="20"/>
          <w:szCs w:val="20"/>
        </w:rPr>
      </w:pPr>
    </w:p>
    <w:p w14:paraId="73DB0B99" w14:textId="77777777" w:rsidR="00154B6E" w:rsidRPr="0059451E" w:rsidRDefault="00154B6E" w:rsidP="00154B6E">
      <w:pPr>
        <w:pStyle w:val="Prrafodelista"/>
        <w:numPr>
          <w:ilvl w:val="0"/>
          <w:numId w:val="5"/>
        </w:numPr>
        <w:jc w:val="both"/>
        <w:rPr>
          <w:rFonts w:cs="Arial"/>
          <w:sz w:val="20"/>
          <w:szCs w:val="20"/>
        </w:rPr>
      </w:pPr>
      <w:r w:rsidRPr="0059451E">
        <w:rPr>
          <w:rFonts w:eastAsiaTheme="minorEastAsia" w:cs="Arial"/>
          <w:sz w:val="20"/>
        </w:rPr>
        <w:t xml:space="preserve">Fijar honorarios para el Revisor Fiscal. </w:t>
      </w:r>
    </w:p>
    <w:p w14:paraId="3558EBD0" w14:textId="77777777" w:rsidR="00154B6E" w:rsidRPr="0059451E" w:rsidRDefault="00154B6E" w:rsidP="00154B6E">
      <w:pPr>
        <w:pStyle w:val="Prrafodelista"/>
        <w:jc w:val="both"/>
        <w:rPr>
          <w:rFonts w:eastAsiaTheme="minorEastAsia" w:cs="Arial"/>
          <w:sz w:val="20"/>
        </w:rPr>
      </w:pPr>
    </w:p>
    <w:p w14:paraId="2F5B4E86" w14:textId="77777777" w:rsidR="00154B6E" w:rsidRDefault="00154B6E" w:rsidP="00154B6E">
      <w:pPr>
        <w:pStyle w:val="Prrafodelista"/>
        <w:numPr>
          <w:ilvl w:val="0"/>
          <w:numId w:val="5"/>
        </w:numPr>
        <w:jc w:val="both"/>
        <w:rPr>
          <w:rFonts w:eastAsiaTheme="minorEastAsia" w:cs="Arial"/>
          <w:sz w:val="20"/>
        </w:rPr>
      </w:pPr>
      <w:r w:rsidRPr="0059451E">
        <w:rPr>
          <w:rFonts w:eastAsiaTheme="minorEastAsia" w:cs="Arial"/>
          <w:sz w:val="20"/>
        </w:rPr>
        <w:t xml:space="preserve">Determinar la estructura orgánica-funcional de la entidad, y someterla para su aprobación ante la autoridad competente. </w:t>
      </w:r>
    </w:p>
    <w:p w14:paraId="5CE03ADA" w14:textId="77777777" w:rsidR="00154B6E" w:rsidRDefault="00154B6E" w:rsidP="00154B6E">
      <w:pPr>
        <w:autoSpaceDE w:val="0"/>
        <w:autoSpaceDN w:val="0"/>
        <w:adjustRightInd w:val="0"/>
        <w:jc w:val="both"/>
        <w:rPr>
          <w:rFonts w:eastAsiaTheme="minorEastAsia" w:cs="Arial"/>
          <w:sz w:val="20"/>
          <w:szCs w:val="22"/>
        </w:rPr>
      </w:pPr>
    </w:p>
    <w:p w14:paraId="213EA4AC" w14:textId="77777777" w:rsidR="00154B6E" w:rsidRPr="00B01439" w:rsidRDefault="00154B6E" w:rsidP="00154B6E">
      <w:pPr>
        <w:autoSpaceDE w:val="0"/>
        <w:autoSpaceDN w:val="0"/>
        <w:adjustRightInd w:val="0"/>
        <w:jc w:val="both"/>
        <w:rPr>
          <w:rFonts w:eastAsiaTheme="minorEastAsia" w:cs="Arial"/>
          <w:sz w:val="20"/>
          <w:szCs w:val="22"/>
        </w:rPr>
      </w:pPr>
      <w:r>
        <w:rPr>
          <w:rFonts w:eastAsiaTheme="minorEastAsia" w:cs="Arial"/>
          <w:sz w:val="20"/>
          <w:szCs w:val="22"/>
        </w:rPr>
        <w:t>D</w:t>
      </w:r>
      <w:r w:rsidRPr="00B01439">
        <w:rPr>
          <w:rFonts w:eastAsiaTheme="minorEastAsia" w:cs="Arial"/>
          <w:sz w:val="20"/>
          <w:szCs w:val="22"/>
        </w:rPr>
        <w:t xml:space="preserve">emás funciones </w:t>
      </w:r>
      <w:r>
        <w:rPr>
          <w:rFonts w:eastAsiaTheme="minorEastAsia" w:cs="Arial"/>
          <w:sz w:val="20"/>
          <w:szCs w:val="22"/>
        </w:rPr>
        <w:t xml:space="preserve">asignadas en </w:t>
      </w:r>
      <w:r w:rsidRPr="00B01439">
        <w:rPr>
          <w:rFonts w:eastAsiaTheme="minorEastAsia" w:cs="Arial"/>
          <w:sz w:val="20"/>
          <w:szCs w:val="22"/>
        </w:rPr>
        <w:t>normatividad vigente</w:t>
      </w:r>
      <w:r>
        <w:rPr>
          <w:rFonts w:eastAsiaTheme="minorEastAsia" w:cs="Arial"/>
          <w:sz w:val="20"/>
          <w:szCs w:val="22"/>
        </w:rPr>
        <w:t xml:space="preserve"> </w:t>
      </w:r>
      <w:r w:rsidRPr="00B01439">
        <w:rPr>
          <w:rFonts w:eastAsiaTheme="minorEastAsia" w:cs="Arial"/>
          <w:sz w:val="20"/>
          <w:szCs w:val="22"/>
        </w:rPr>
        <w:t>y aplicable.</w:t>
      </w:r>
    </w:p>
    <w:p w14:paraId="7B402E67" w14:textId="77777777" w:rsidR="00154B6E" w:rsidRPr="00D6695E" w:rsidRDefault="00154B6E" w:rsidP="00154B6E">
      <w:pPr>
        <w:jc w:val="both"/>
        <w:rPr>
          <w:rFonts w:eastAsiaTheme="minorEastAsia" w:cs="Arial"/>
          <w:sz w:val="20"/>
        </w:rPr>
      </w:pPr>
    </w:p>
    <w:p w14:paraId="6841100A" w14:textId="77777777" w:rsidR="00154B6E" w:rsidRPr="00706729" w:rsidRDefault="00154B6E" w:rsidP="00154B6E">
      <w:pPr>
        <w:autoSpaceDE w:val="0"/>
        <w:autoSpaceDN w:val="0"/>
        <w:adjustRightInd w:val="0"/>
        <w:jc w:val="both"/>
        <w:rPr>
          <w:rFonts w:cs="Arial"/>
          <w:b/>
          <w:sz w:val="20"/>
          <w:szCs w:val="20"/>
          <w:lang w:val="es-MX"/>
        </w:rPr>
      </w:pPr>
      <w:r w:rsidRPr="00706729">
        <w:rPr>
          <w:rFonts w:cs="Arial"/>
          <w:b/>
          <w:sz w:val="20"/>
          <w:szCs w:val="20"/>
          <w:lang w:val="es-MX"/>
        </w:rPr>
        <w:t>Reuniones de la Junta (art. 2.5.3.8.4.2.6, Decreto 780 de 2016):</w:t>
      </w:r>
    </w:p>
    <w:p w14:paraId="23113BC2" w14:textId="77777777" w:rsidR="00154B6E" w:rsidRDefault="00154B6E" w:rsidP="00154B6E">
      <w:pPr>
        <w:autoSpaceDE w:val="0"/>
        <w:autoSpaceDN w:val="0"/>
        <w:adjustRightInd w:val="0"/>
        <w:jc w:val="both"/>
        <w:rPr>
          <w:rFonts w:eastAsia="Times New Roman" w:cs="Times New Roman"/>
          <w:sz w:val="20"/>
          <w:szCs w:val="20"/>
          <w:lang w:val="es-ES" w:eastAsia="es-ES"/>
        </w:rPr>
      </w:pPr>
      <w:r w:rsidRPr="00706729">
        <w:rPr>
          <w:rFonts w:eastAsia="Times New Roman" w:cs="Times New Roman"/>
          <w:sz w:val="20"/>
          <w:szCs w:val="20"/>
          <w:lang w:val="es-ES" w:eastAsia="es-ES"/>
        </w:rPr>
        <w:t>Sin perjuicio de lo que se disponga en los estatutos internos y reglamentos de cada entidad, la Junta Directiva se reunirá ordinariamente cada dos (2) meses, y extraordinariamente a solicitud del presidente de la Junta o del Representante Legal de la Empresa Social, o cuando una tercera parte de sus miembros así lo soliciten.</w:t>
      </w:r>
    </w:p>
    <w:p w14:paraId="672E3912" w14:textId="77777777" w:rsidR="00154B6E" w:rsidRDefault="00154B6E" w:rsidP="00154B6E">
      <w:pPr>
        <w:autoSpaceDE w:val="0"/>
        <w:autoSpaceDN w:val="0"/>
        <w:adjustRightInd w:val="0"/>
        <w:jc w:val="both"/>
        <w:rPr>
          <w:rFonts w:eastAsia="Times New Roman" w:cs="Times New Roman"/>
          <w:sz w:val="20"/>
          <w:szCs w:val="20"/>
          <w:lang w:val="es-ES" w:eastAsia="es-ES"/>
        </w:rPr>
      </w:pPr>
    </w:p>
    <w:p w14:paraId="73505F32" w14:textId="77777777" w:rsidR="00154B6E" w:rsidRDefault="00154B6E" w:rsidP="00154B6E">
      <w:pPr>
        <w:autoSpaceDE w:val="0"/>
        <w:autoSpaceDN w:val="0"/>
        <w:adjustRightInd w:val="0"/>
        <w:jc w:val="both"/>
        <w:rPr>
          <w:rFonts w:eastAsia="Times New Roman" w:cs="Times New Roman"/>
          <w:sz w:val="20"/>
          <w:szCs w:val="20"/>
          <w:lang w:eastAsia="es-ES"/>
        </w:rPr>
      </w:pPr>
      <w:r w:rsidRPr="0059451E">
        <w:rPr>
          <w:rFonts w:eastAsia="Times New Roman" w:cs="Times New Roman"/>
          <w:sz w:val="20"/>
          <w:szCs w:val="20"/>
          <w:lang w:eastAsia="es-ES"/>
        </w:rPr>
        <w:t>La inasistencia injustificada a tres (3) reuniones consecutivas o cinco (5) reuniones durante el año, será causal de pérdida del carácter del miembro de la Junta Directiva y el Gerente de la Empresa Social solicitará la designación del reemplazo según las normas correspondientes.</w:t>
      </w:r>
    </w:p>
    <w:p w14:paraId="6D610470" w14:textId="77777777" w:rsidR="00154B6E" w:rsidRPr="0059451E" w:rsidRDefault="00154B6E" w:rsidP="00154B6E">
      <w:pPr>
        <w:autoSpaceDE w:val="0"/>
        <w:autoSpaceDN w:val="0"/>
        <w:adjustRightInd w:val="0"/>
        <w:jc w:val="both"/>
        <w:rPr>
          <w:rFonts w:eastAsia="Times New Roman" w:cs="Times New Roman"/>
          <w:sz w:val="20"/>
          <w:szCs w:val="20"/>
          <w:lang w:eastAsia="es-ES"/>
        </w:rPr>
      </w:pPr>
    </w:p>
    <w:p w14:paraId="3DF41F85" w14:textId="77777777" w:rsidR="00154B6E" w:rsidRPr="0059451E" w:rsidRDefault="00154B6E" w:rsidP="00154B6E">
      <w:pPr>
        <w:autoSpaceDE w:val="0"/>
        <w:autoSpaceDN w:val="0"/>
        <w:adjustRightInd w:val="0"/>
        <w:jc w:val="both"/>
        <w:rPr>
          <w:rFonts w:eastAsia="Times New Roman" w:cs="Times New Roman"/>
          <w:sz w:val="20"/>
          <w:szCs w:val="20"/>
          <w:lang w:eastAsia="es-ES"/>
        </w:rPr>
      </w:pPr>
      <w:r w:rsidRPr="0059451E">
        <w:rPr>
          <w:rFonts w:eastAsia="Times New Roman" w:cs="Times New Roman"/>
          <w:b/>
          <w:sz w:val="20"/>
          <w:szCs w:val="20"/>
          <w:lang w:eastAsia="es-ES"/>
        </w:rPr>
        <w:t>Requisitos para los miembros de las juntas directivas</w:t>
      </w:r>
      <w:r w:rsidRPr="0059451E">
        <w:rPr>
          <w:rFonts w:cs="Arial"/>
          <w:b/>
          <w:sz w:val="20"/>
          <w:szCs w:val="20"/>
        </w:rPr>
        <w:t xml:space="preserve"> (art. 2.5.3.8.4.2.4. Decreto 780 de 2016):</w:t>
      </w:r>
    </w:p>
    <w:p w14:paraId="5969FB45" w14:textId="77777777" w:rsidR="00154B6E" w:rsidRPr="0059451E" w:rsidRDefault="00154B6E" w:rsidP="00154B6E">
      <w:pPr>
        <w:autoSpaceDE w:val="0"/>
        <w:autoSpaceDN w:val="0"/>
        <w:adjustRightInd w:val="0"/>
        <w:jc w:val="both"/>
        <w:rPr>
          <w:rFonts w:eastAsia="Times New Roman" w:cs="Times New Roman"/>
          <w:sz w:val="20"/>
          <w:szCs w:val="20"/>
          <w:lang w:eastAsia="es-ES"/>
        </w:rPr>
      </w:pPr>
      <w:r w:rsidRPr="0059451E">
        <w:rPr>
          <w:rFonts w:eastAsia="Times New Roman" w:cs="Times New Roman"/>
          <w:sz w:val="20"/>
          <w:szCs w:val="20"/>
          <w:lang w:eastAsia="es-ES"/>
        </w:rPr>
        <w:t>Para poder ser miembro del sector científico de la Salud</w:t>
      </w:r>
      <w:r w:rsidRPr="0059451E">
        <w:rPr>
          <w:sz w:val="20"/>
          <w:szCs w:val="20"/>
        </w:rPr>
        <w:t xml:space="preserve"> </w:t>
      </w:r>
      <w:r w:rsidRPr="0059451E">
        <w:rPr>
          <w:rFonts w:eastAsia="Times New Roman" w:cs="Times New Roman"/>
          <w:sz w:val="20"/>
          <w:szCs w:val="20"/>
          <w:lang w:eastAsia="es-ES"/>
        </w:rPr>
        <w:t>de las Juntas Directivas de las Empresas Sociales de Salud se deben reunir los siguientes requisitos:</w:t>
      </w:r>
    </w:p>
    <w:p w14:paraId="51D96A9F" w14:textId="77777777" w:rsidR="00154B6E" w:rsidRPr="0059451E" w:rsidRDefault="00154B6E" w:rsidP="00154B6E">
      <w:pPr>
        <w:pStyle w:val="Prrafodelista"/>
        <w:numPr>
          <w:ilvl w:val="0"/>
          <w:numId w:val="4"/>
        </w:numPr>
        <w:autoSpaceDE w:val="0"/>
        <w:autoSpaceDN w:val="0"/>
        <w:adjustRightInd w:val="0"/>
        <w:jc w:val="both"/>
        <w:rPr>
          <w:rFonts w:cs="Arial"/>
          <w:sz w:val="20"/>
          <w:szCs w:val="20"/>
        </w:rPr>
      </w:pPr>
      <w:r w:rsidRPr="0059451E">
        <w:rPr>
          <w:rFonts w:cs="Arial"/>
          <w:sz w:val="20"/>
          <w:szCs w:val="20"/>
        </w:rPr>
        <w:t>Poseer título profesional en cualquiera de las disciplinas de la Salud.</w:t>
      </w:r>
    </w:p>
    <w:p w14:paraId="1CDC2676" w14:textId="77777777" w:rsidR="00154B6E" w:rsidRPr="0059451E" w:rsidRDefault="00154B6E" w:rsidP="00154B6E">
      <w:pPr>
        <w:pStyle w:val="Prrafodelista"/>
        <w:numPr>
          <w:ilvl w:val="0"/>
          <w:numId w:val="4"/>
        </w:numPr>
        <w:autoSpaceDE w:val="0"/>
        <w:autoSpaceDN w:val="0"/>
        <w:adjustRightInd w:val="0"/>
        <w:jc w:val="both"/>
        <w:rPr>
          <w:rFonts w:cs="Arial"/>
          <w:b/>
          <w:sz w:val="20"/>
          <w:szCs w:val="20"/>
        </w:rPr>
      </w:pPr>
      <w:r w:rsidRPr="0059451E">
        <w:rPr>
          <w:rFonts w:cs="Arial"/>
          <w:sz w:val="20"/>
          <w:szCs w:val="20"/>
        </w:rPr>
        <w:t>No hallarse incurso en ninguna de las inhabilidades e incompatibilidades contempladas en la ley.</w:t>
      </w:r>
    </w:p>
    <w:p w14:paraId="44BC4865" w14:textId="77777777" w:rsidR="00154B6E" w:rsidRPr="0059451E" w:rsidRDefault="00154B6E" w:rsidP="00154B6E">
      <w:pPr>
        <w:pStyle w:val="Prrafodelista"/>
        <w:autoSpaceDE w:val="0"/>
        <w:autoSpaceDN w:val="0"/>
        <w:adjustRightInd w:val="0"/>
        <w:ind w:left="360"/>
        <w:jc w:val="both"/>
        <w:rPr>
          <w:rFonts w:cs="Arial"/>
          <w:b/>
          <w:sz w:val="20"/>
          <w:szCs w:val="20"/>
        </w:rPr>
      </w:pPr>
    </w:p>
    <w:p w14:paraId="5C38326B" w14:textId="77777777" w:rsidR="00154B6E" w:rsidRPr="0059451E" w:rsidRDefault="00154B6E" w:rsidP="00154B6E">
      <w:pPr>
        <w:autoSpaceDE w:val="0"/>
        <w:autoSpaceDN w:val="0"/>
        <w:adjustRightInd w:val="0"/>
        <w:jc w:val="both"/>
        <w:rPr>
          <w:rFonts w:cs="Arial"/>
          <w:b/>
          <w:sz w:val="20"/>
          <w:szCs w:val="20"/>
        </w:rPr>
      </w:pPr>
      <w:bookmarkStart w:id="0" w:name="_GoBack"/>
      <w:bookmarkEnd w:id="0"/>
      <w:r w:rsidRPr="0059451E">
        <w:rPr>
          <w:rFonts w:cs="Arial"/>
          <w:b/>
          <w:sz w:val="20"/>
          <w:szCs w:val="20"/>
        </w:rPr>
        <w:t>Honorarios (Parágrafo del artículo. 2.5.3.8.4.2.4. Decreto 780 de 2016):</w:t>
      </w:r>
    </w:p>
    <w:p w14:paraId="72F320F0" w14:textId="77777777" w:rsidR="00154B6E" w:rsidRPr="0059451E" w:rsidRDefault="00154B6E" w:rsidP="00154B6E">
      <w:pPr>
        <w:autoSpaceDE w:val="0"/>
        <w:autoSpaceDN w:val="0"/>
        <w:adjustRightInd w:val="0"/>
        <w:jc w:val="both"/>
        <w:rPr>
          <w:rFonts w:cs="Arial"/>
          <w:b/>
          <w:sz w:val="20"/>
          <w:szCs w:val="20"/>
        </w:rPr>
      </w:pPr>
    </w:p>
    <w:p w14:paraId="744390DE" w14:textId="77777777" w:rsidR="00154B6E" w:rsidRPr="0059451E" w:rsidRDefault="00154B6E" w:rsidP="00154B6E">
      <w:pPr>
        <w:autoSpaceDE w:val="0"/>
        <w:autoSpaceDN w:val="0"/>
        <w:adjustRightInd w:val="0"/>
        <w:jc w:val="both"/>
        <w:rPr>
          <w:rFonts w:cs="Arial"/>
          <w:sz w:val="20"/>
          <w:szCs w:val="20"/>
        </w:rPr>
      </w:pPr>
      <w:r w:rsidRPr="0059451E">
        <w:rPr>
          <w:rFonts w:cs="Arial"/>
          <w:sz w:val="20"/>
          <w:szCs w:val="20"/>
        </w:rPr>
        <w:t xml:space="preserve">La entidad territorial respectiva, a la cual esté adscrita la Empresa Social del Estado, fijará los honorarios por asistencia a cada sesión de la Junta Directiva, para los miembros de la misma que no sean servidores públicos. En ningún caso dichos honorarios podrán ser superior a medio salario mínimo mensual por sesión, sin perjuicio de reconocer en cuenta separada, los gastos de desplazamiento de sus integrantes a que haya lugar. </w:t>
      </w:r>
    </w:p>
    <w:p w14:paraId="735941F9" w14:textId="4136D031" w:rsidR="00154B6E" w:rsidRDefault="00154B6E" w:rsidP="00154B6E">
      <w:pPr>
        <w:jc w:val="both"/>
        <w:rPr>
          <w:rFonts w:cs="Arial"/>
          <w:sz w:val="20"/>
          <w:szCs w:val="20"/>
        </w:rPr>
      </w:pPr>
    </w:p>
    <w:p w14:paraId="69895C46" w14:textId="4AE6DBE5" w:rsidR="00154B6E" w:rsidRDefault="00154B6E" w:rsidP="00E12246">
      <w:pPr>
        <w:jc w:val="both"/>
        <w:rPr>
          <w:rFonts w:cs="Arial"/>
          <w:sz w:val="20"/>
          <w:szCs w:val="20"/>
        </w:rPr>
      </w:pPr>
      <w:r w:rsidRPr="00A81395">
        <w:rPr>
          <w:rFonts w:cs="Arial"/>
          <w:sz w:val="20"/>
          <w:szCs w:val="20"/>
        </w:rPr>
        <w:t xml:space="preserve">Finalmente, la Asociación Científica deberá </w:t>
      </w:r>
      <w:r w:rsidR="00285097" w:rsidRPr="00A81395">
        <w:rPr>
          <w:rFonts w:cs="Arial"/>
          <w:sz w:val="20"/>
          <w:szCs w:val="20"/>
        </w:rPr>
        <w:t>enviar</w:t>
      </w:r>
      <w:r w:rsidRPr="00A81395">
        <w:rPr>
          <w:rFonts w:cs="Arial"/>
          <w:sz w:val="20"/>
          <w:szCs w:val="20"/>
        </w:rPr>
        <w:t xml:space="preserve"> </w:t>
      </w:r>
      <w:r w:rsidR="00285097" w:rsidRPr="00A81395">
        <w:rPr>
          <w:rFonts w:cs="Arial"/>
          <w:sz w:val="20"/>
          <w:szCs w:val="20"/>
        </w:rPr>
        <w:t xml:space="preserve">al correo </w:t>
      </w:r>
      <w:hyperlink r:id="rId8" w:history="1">
        <w:r w:rsidR="00285097" w:rsidRPr="00A81395">
          <w:rPr>
            <w:rStyle w:val="Hipervnculo"/>
            <w:rFonts w:cs="Arial"/>
            <w:color w:val="auto"/>
            <w:sz w:val="20"/>
            <w:szCs w:val="20"/>
          </w:rPr>
          <w:t>gestiondocumental@antioquia.gov.co</w:t>
        </w:r>
      </w:hyperlink>
      <w:r w:rsidR="00285097" w:rsidRPr="00A81395">
        <w:rPr>
          <w:rFonts w:cs="Arial"/>
          <w:sz w:val="20"/>
          <w:szCs w:val="20"/>
        </w:rPr>
        <w:t xml:space="preserve">, </w:t>
      </w:r>
      <w:r w:rsidR="00A81395" w:rsidRPr="00A81395">
        <w:rPr>
          <w:rFonts w:cs="Arial"/>
          <w:sz w:val="20"/>
          <w:szCs w:val="20"/>
        </w:rPr>
        <w:t>oficio dirigido a</w:t>
      </w:r>
      <w:r w:rsidR="00285097" w:rsidRPr="00A81395">
        <w:rPr>
          <w:rFonts w:cs="Arial"/>
          <w:sz w:val="20"/>
          <w:szCs w:val="20"/>
        </w:rPr>
        <w:t xml:space="preserve"> la </w:t>
      </w:r>
      <w:r w:rsidRPr="00A81395">
        <w:rPr>
          <w:rFonts w:cs="Arial"/>
          <w:sz w:val="20"/>
          <w:szCs w:val="20"/>
        </w:rPr>
        <w:t>Secretar</w:t>
      </w:r>
      <w:r w:rsidR="00A81395" w:rsidRPr="00A81395">
        <w:rPr>
          <w:rFonts w:cs="Arial"/>
          <w:sz w:val="20"/>
          <w:szCs w:val="20"/>
        </w:rPr>
        <w:t>i</w:t>
      </w:r>
      <w:r w:rsidRPr="00A81395">
        <w:rPr>
          <w:rFonts w:cs="Arial"/>
          <w:sz w:val="20"/>
          <w:szCs w:val="20"/>
        </w:rPr>
        <w:t>a de Salud</w:t>
      </w:r>
      <w:r w:rsidR="00285097" w:rsidRPr="00A81395">
        <w:rPr>
          <w:rFonts w:cs="Arial"/>
          <w:sz w:val="20"/>
          <w:szCs w:val="20"/>
        </w:rPr>
        <w:t xml:space="preserve"> e Inclusión Social</w:t>
      </w:r>
      <w:r w:rsidRPr="00A81395">
        <w:rPr>
          <w:rFonts w:cs="Arial"/>
          <w:sz w:val="20"/>
          <w:szCs w:val="20"/>
        </w:rPr>
        <w:t xml:space="preserve">, </w:t>
      </w:r>
      <w:r w:rsidR="00A81395" w:rsidRPr="00A81395">
        <w:rPr>
          <w:rFonts w:cs="Arial"/>
          <w:sz w:val="20"/>
          <w:szCs w:val="20"/>
        </w:rPr>
        <w:t xml:space="preserve">con </w:t>
      </w:r>
      <w:r w:rsidRPr="00A81395">
        <w:rPr>
          <w:rFonts w:cs="Arial"/>
          <w:sz w:val="20"/>
          <w:szCs w:val="20"/>
        </w:rPr>
        <w:t>la</w:t>
      </w:r>
      <w:r w:rsidR="00A81395" w:rsidRPr="00A81395">
        <w:rPr>
          <w:rFonts w:cs="Arial"/>
          <w:sz w:val="20"/>
          <w:szCs w:val="20"/>
        </w:rPr>
        <w:t xml:space="preserve"> (s)</w:t>
      </w:r>
      <w:r w:rsidRPr="00A81395">
        <w:rPr>
          <w:rFonts w:cs="Arial"/>
          <w:sz w:val="20"/>
          <w:szCs w:val="20"/>
        </w:rPr>
        <w:t xml:space="preserve"> terna</w:t>
      </w:r>
      <w:r w:rsidR="00A81395" w:rsidRPr="00A81395">
        <w:rPr>
          <w:rFonts w:cs="Arial"/>
          <w:sz w:val="20"/>
          <w:szCs w:val="20"/>
        </w:rPr>
        <w:t xml:space="preserve"> (s)</w:t>
      </w:r>
      <w:r w:rsidRPr="00A81395">
        <w:rPr>
          <w:rFonts w:cs="Arial"/>
          <w:sz w:val="20"/>
          <w:szCs w:val="20"/>
        </w:rPr>
        <w:t xml:space="preserve"> con las hojas de vida de los aspirantes, Certificado de existencia y representación legal </w:t>
      </w:r>
    </w:p>
    <w:p w14:paraId="158EBB88" w14:textId="1FBD13FE" w:rsidR="00E12246" w:rsidRDefault="00E12246" w:rsidP="00E12246">
      <w:pPr>
        <w:jc w:val="both"/>
        <w:rPr>
          <w:rFonts w:eastAsia="Times New Roman" w:cs="Times New Roman"/>
          <w:sz w:val="20"/>
          <w:szCs w:val="20"/>
          <w:lang w:eastAsia="es-ES"/>
        </w:rPr>
      </w:pPr>
    </w:p>
    <w:p w14:paraId="33B4CAF8" w14:textId="39DB61D0" w:rsidR="00E12246" w:rsidRDefault="00E12246" w:rsidP="00E12246">
      <w:pPr>
        <w:jc w:val="both"/>
        <w:rPr>
          <w:rFonts w:eastAsia="Times New Roman" w:cs="Times New Roman"/>
          <w:sz w:val="20"/>
          <w:szCs w:val="20"/>
          <w:lang w:eastAsia="es-ES"/>
        </w:rPr>
      </w:pPr>
    </w:p>
    <w:p w14:paraId="30443A9C" w14:textId="4489488A" w:rsidR="00E12246" w:rsidRDefault="00E12246" w:rsidP="00E12246">
      <w:pPr>
        <w:jc w:val="both"/>
        <w:rPr>
          <w:rFonts w:eastAsia="Times New Roman" w:cs="Times New Roman"/>
          <w:sz w:val="20"/>
          <w:szCs w:val="20"/>
          <w:lang w:eastAsia="es-ES"/>
        </w:rPr>
      </w:pPr>
    </w:p>
    <w:p w14:paraId="61B0B61D" w14:textId="77777777" w:rsidR="00E12246" w:rsidRPr="0059451E" w:rsidRDefault="00E12246" w:rsidP="00E12246">
      <w:pPr>
        <w:jc w:val="both"/>
        <w:rPr>
          <w:rFonts w:eastAsia="Times New Roman" w:cs="Times New Roman"/>
          <w:sz w:val="20"/>
          <w:szCs w:val="20"/>
          <w:lang w:eastAsia="es-ES"/>
        </w:rPr>
      </w:pPr>
    </w:p>
    <w:p w14:paraId="55A5DFAA" w14:textId="77777777" w:rsidR="00154B6E" w:rsidRPr="00706729" w:rsidRDefault="00154B6E" w:rsidP="00154B6E">
      <w:pPr>
        <w:autoSpaceDE w:val="0"/>
        <w:autoSpaceDN w:val="0"/>
        <w:adjustRightInd w:val="0"/>
        <w:jc w:val="both"/>
        <w:rPr>
          <w:rFonts w:eastAsia="Times New Roman" w:cs="Times New Roman"/>
          <w:sz w:val="20"/>
          <w:szCs w:val="20"/>
          <w:lang w:val="es-ES" w:eastAsia="es-ES"/>
        </w:rPr>
      </w:pPr>
    </w:p>
    <w:p w14:paraId="7325DBC4" w14:textId="2D4785B5" w:rsidR="000A39BA" w:rsidRDefault="000A39BA" w:rsidP="00B44885">
      <w:pPr>
        <w:jc w:val="both"/>
        <w:rPr>
          <w:rFonts w:cs="Arial"/>
          <w:sz w:val="20"/>
          <w:szCs w:val="20"/>
          <w:lang w:val="es-MX"/>
        </w:rPr>
      </w:pPr>
    </w:p>
    <w:p w14:paraId="2BE1437A" w14:textId="7BE6672C" w:rsidR="00154B6E" w:rsidRDefault="00154B6E" w:rsidP="00B44885">
      <w:pPr>
        <w:jc w:val="both"/>
        <w:rPr>
          <w:rFonts w:cs="Arial"/>
          <w:sz w:val="20"/>
          <w:szCs w:val="20"/>
          <w:lang w:val="es-MX"/>
        </w:rPr>
      </w:pPr>
    </w:p>
    <w:p w14:paraId="51110A9B" w14:textId="77777777" w:rsidR="00154B6E" w:rsidRPr="00A76DA0" w:rsidRDefault="00154B6E" w:rsidP="00B44885">
      <w:pPr>
        <w:jc w:val="both"/>
        <w:rPr>
          <w:rFonts w:cs="Arial"/>
        </w:rPr>
      </w:pPr>
    </w:p>
    <w:p w14:paraId="5E4099E2" w14:textId="77777777" w:rsidR="00B44885" w:rsidRDefault="00B44885" w:rsidP="00B44885">
      <w:pPr>
        <w:jc w:val="both"/>
        <w:rPr>
          <w:rFonts w:cs="Arial"/>
        </w:rPr>
      </w:pPr>
    </w:p>
    <w:sectPr w:rsidR="00B44885" w:rsidSect="00E12246">
      <w:headerReference w:type="default" r:id="rId9"/>
      <w:footerReference w:type="default" r:id="rId10"/>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A5021" w14:textId="77777777" w:rsidR="00CF04F4" w:rsidRDefault="00CF04F4" w:rsidP="002044D0">
      <w:r>
        <w:separator/>
      </w:r>
    </w:p>
  </w:endnote>
  <w:endnote w:type="continuationSeparator" w:id="0">
    <w:p w14:paraId="7C0F5EC2" w14:textId="77777777" w:rsidR="00CF04F4" w:rsidRDefault="00CF04F4"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D0BF" w14:textId="02B4922A" w:rsidR="002044D0" w:rsidRDefault="00A90CF5">
    <w:pPr>
      <w:pStyle w:val="Piedepgina"/>
    </w:pPr>
    <w:r>
      <w:rPr>
        <w:noProof/>
        <w:lang w:eastAsia="es-CO"/>
      </w:rPr>
      <w:drawing>
        <wp:anchor distT="0" distB="0" distL="114300" distR="114300" simplePos="0" relativeHeight="251659264" behindDoc="1" locked="0" layoutInCell="1" allowOverlap="1" wp14:anchorId="6457FA32" wp14:editId="7551C085">
          <wp:simplePos x="0" y="0"/>
          <wp:positionH relativeFrom="page">
            <wp:align>left</wp:align>
          </wp:positionH>
          <wp:positionV relativeFrom="page">
            <wp:posOffset>10705947</wp:posOffset>
          </wp:positionV>
          <wp:extent cx="7761605" cy="1254125"/>
          <wp:effectExtent l="0" t="0" r="0" b="0"/>
          <wp:wrapTight wrapText="bothSides">
            <wp:wrapPolygon edited="0">
              <wp:start x="16859" y="2297"/>
              <wp:lineTo x="2015" y="6234"/>
              <wp:lineTo x="2015" y="8859"/>
              <wp:lineTo x="2651" y="13452"/>
              <wp:lineTo x="0" y="17389"/>
              <wp:lineTo x="0" y="19358"/>
              <wp:lineTo x="21524" y="19358"/>
              <wp:lineTo x="21524" y="17389"/>
              <wp:lineTo x="17919" y="13452"/>
              <wp:lineTo x="18449" y="13452"/>
              <wp:lineTo x="19562" y="9843"/>
              <wp:lineTo x="19562" y="5906"/>
              <wp:lineTo x="18926" y="3609"/>
              <wp:lineTo x="17972" y="2297"/>
              <wp:lineTo x="16859" y="229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1605" cy="1254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8CA9F" w14:textId="77777777" w:rsidR="00CF04F4" w:rsidRDefault="00CF04F4" w:rsidP="002044D0">
      <w:r>
        <w:separator/>
      </w:r>
    </w:p>
  </w:footnote>
  <w:footnote w:type="continuationSeparator" w:id="0">
    <w:p w14:paraId="37CB41BE" w14:textId="77777777" w:rsidR="00CF04F4" w:rsidRDefault="00CF04F4"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C3E9" w14:textId="1536D89F" w:rsidR="002044D0" w:rsidRDefault="007F604F" w:rsidP="007F604F">
    <w:pPr>
      <w:pStyle w:val="Encabezado"/>
      <w:jc w:val="center"/>
    </w:pPr>
    <w:r>
      <w:rPr>
        <w:noProof/>
        <w:lang w:eastAsia="es-CO"/>
      </w:rPr>
      <w:drawing>
        <wp:inline distT="0" distB="0" distL="0" distR="0" wp14:anchorId="7421030E" wp14:editId="66832F0B">
          <wp:extent cx="2054530" cy="107908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ùblica.png"/>
                  <pic:cNvPicPr/>
                </pic:nvPicPr>
                <pic:blipFill>
                  <a:blip r:embed="rId1">
                    <a:extLst>
                      <a:ext uri="{28A0092B-C50C-407E-A947-70E740481C1C}">
                        <a14:useLocalDpi xmlns:a14="http://schemas.microsoft.com/office/drawing/2010/main" val="0"/>
                      </a:ext>
                    </a:extLst>
                  </a:blip>
                  <a:stretch>
                    <a:fillRect/>
                  </a:stretch>
                </pic:blipFill>
                <pic:spPr>
                  <a:xfrm>
                    <a:off x="0" y="0"/>
                    <a:ext cx="2054530" cy="1079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04F4A"/>
    <w:multiLevelType w:val="hybridMultilevel"/>
    <w:tmpl w:val="2AC42878"/>
    <w:lvl w:ilvl="0" w:tplc="07B8967A">
      <w:numFmt w:val="bullet"/>
      <w:lvlText w:val=""/>
      <w:lvlJc w:val="left"/>
      <w:pPr>
        <w:ind w:left="941" w:hanging="361"/>
      </w:pPr>
      <w:rPr>
        <w:rFonts w:ascii="Wingdings" w:eastAsia="Wingdings" w:hAnsi="Wingdings" w:cs="Wingdings" w:hint="default"/>
        <w:b w:val="0"/>
        <w:bCs w:val="0"/>
        <w:i w:val="0"/>
        <w:iCs w:val="0"/>
        <w:spacing w:val="0"/>
        <w:w w:val="100"/>
        <w:sz w:val="22"/>
        <w:szCs w:val="22"/>
        <w:lang w:val="es-ES" w:eastAsia="en-US" w:bidi="ar-SA"/>
      </w:rPr>
    </w:lvl>
    <w:lvl w:ilvl="1" w:tplc="50E03848">
      <w:numFmt w:val="bullet"/>
      <w:lvlText w:val="•"/>
      <w:lvlJc w:val="left"/>
      <w:pPr>
        <w:ind w:left="1802" w:hanging="361"/>
      </w:pPr>
      <w:rPr>
        <w:rFonts w:hint="default"/>
        <w:lang w:val="es-ES" w:eastAsia="en-US" w:bidi="ar-SA"/>
      </w:rPr>
    </w:lvl>
    <w:lvl w:ilvl="2" w:tplc="8C181EF2">
      <w:numFmt w:val="bullet"/>
      <w:lvlText w:val="•"/>
      <w:lvlJc w:val="left"/>
      <w:pPr>
        <w:ind w:left="2664" w:hanging="361"/>
      </w:pPr>
      <w:rPr>
        <w:rFonts w:hint="default"/>
        <w:lang w:val="es-ES" w:eastAsia="en-US" w:bidi="ar-SA"/>
      </w:rPr>
    </w:lvl>
    <w:lvl w:ilvl="3" w:tplc="AE627DF0">
      <w:numFmt w:val="bullet"/>
      <w:lvlText w:val="•"/>
      <w:lvlJc w:val="left"/>
      <w:pPr>
        <w:ind w:left="3526" w:hanging="361"/>
      </w:pPr>
      <w:rPr>
        <w:rFonts w:hint="default"/>
        <w:lang w:val="es-ES" w:eastAsia="en-US" w:bidi="ar-SA"/>
      </w:rPr>
    </w:lvl>
    <w:lvl w:ilvl="4" w:tplc="CB866018">
      <w:numFmt w:val="bullet"/>
      <w:lvlText w:val="•"/>
      <w:lvlJc w:val="left"/>
      <w:pPr>
        <w:ind w:left="4388" w:hanging="361"/>
      </w:pPr>
      <w:rPr>
        <w:rFonts w:hint="default"/>
        <w:lang w:val="es-ES" w:eastAsia="en-US" w:bidi="ar-SA"/>
      </w:rPr>
    </w:lvl>
    <w:lvl w:ilvl="5" w:tplc="0DE0BE18">
      <w:numFmt w:val="bullet"/>
      <w:lvlText w:val="•"/>
      <w:lvlJc w:val="left"/>
      <w:pPr>
        <w:ind w:left="5250" w:hanging="361"/>
      </w:pPr>
      <w:rPr>
        <w:rFonts w:hint="default"/>
        <w:lang w:val="es-ES" w:eastAsia="en-US" w:bidi="ar-SA"/>
      </w:rPr>
    </w:lvl>
    <w:lvl w:ilvl="6" w:tplc="37EA5BB4">
      <w:numFmt w:val="bullet"/>
      <w:lvlText w:val="•"/>
      <w:lvlJc w:val="left"/>
      <w:pPr>
        <w:ind w:left="6112" w:hanging="361"/>
      </w:pPr>
      <w:rPr>
        <w:rFonts w:hint="default"/>
        <w:lang w:val="es-ES" w:eastAsia="en-US" w:bidi="ar-SA"/>
      </w:rPr>
    </w:lvl>
    <w:lvl w:ilvl="7" w:tplc="65CE121A">
      <w:numFmt w:val="bullet"/>
      <w:lvlText w:val="•"/>
      <w:lvlJc w:val="left"/>
      <w:pPr>
        <w:ind w:left="6974" w:hanging="361"/>
      </w:pPr>
      <w:rPr>
        <w:rFonts w:hint="default"/>
        <w:lang w:val="es-ES" w:eastAsia="en-US" w:bidi="ar-SA"/>
      </w:rPr>
    </w:lvl>
    <w:lvl w:ilvl="8" w:tplc="C76056EE">
      <w:numFmt w:val="bullet"/>
      <w:lvlText w:val="•"/>
      <w:lvlJc w:val="left"/>
      <w:pPr>
        <w:ind w:left="7836" w:hanging="361"/>
      </w:pPr>
      <w:rPr>
        <w:rFonts w:hint="default"/>
        <w:lang w:val="es-ES" w:eastAsia="en-US" w:bidi="ar-SA"/>
      </w:rPr>
    </w:lvl>
  </w:abstractNum>
  <w:abstractNum w:abstractNumId="1" w15:restartNumberingAfterBreak="0">
    <w:nsid w:val="40FE04EF"/>
    <w:multiLevelType w:val="hybridMultilevel"/>
    <w:tmpl w:val="D0E4623A"/>
    <w:lvl w:ilvl="0" w:tplc="240A000D">
      <w:start w:val="1"/>
      <w:numFmt w:val="bullet"/>
      <w:lvlText w:val=""/>
      <w:lvlJc w:val="left"/>
      <w:pPr>
        <w:ind w:left="783" w:hanging="360"/>
      </w:pPr>
      <w:rPr>
        <w:rFonts w:ascii="Wingdings" w:hAnsi="Wingdings" w:hint="default"/>
      </w:rPr>
    </w:lvl>
    <w:lvl w:ilvl="1" w:tplc="240A0003" w:tentative="1">
      <w:start w:val="1"/>
      <w:numFmt w:val="bullet"/>
      <w:lvlText w:val="o"/>
      <w:lvlJc w:val="left"/>
      <w:pPr>
        <w:ind w:left="1503" w:hanging="360"/>
      </w:pPr>
      <w:rPr>
        <w:rFonts w:ascii="Courier New" w:hAnsi="Courier New" w:cs="Courier New" w:hint="default"/>
      </w:rPr>
    </w:lvl>
    <w:lvl w:ilvl="2" w:tplc="240A0005" w:tentative="1">
      <w:start w:val="1"/>
      <w:numFmt w:val="bullet"/>
      <w:lvlText w:val=""/>
      <w:lvlJc w:val="left"/>
      <w:pPr>
        <w:ind w:left="2223" w:hanging="360"/>
      </w:pPr>
      <w:rPr>
        <w:rFonts w:ascii="Wingdings" w:hAnsi="Wingdings" w:hint="default"/>
      </w:rPr>
    </w:lvl>
    <w:lvl w:ilvl="3" w:tplc="240A0001" w:tentative="1">
      <w:start w:val="1"/>
      <w:numFmt w:val="bullet"/>
      <w:lvlText w:val=""/>
      <w:lvlJc w:val="left"/>
      <w:pPr>
        <w:ind w:left="2943" w:hanging="360"/>
      </w:pPr>
      <w:rPr>
        <w:rFonts w:ascii="Symbol" w:hAnsi="Symbol" w:hint="default"/>
      </w:rPr>
    </w:lvl>
    <w:lvl w:ilvl="4" w:tplc="240A0003" w:tentative="1">
      <w:start w:val="1"/>
      <w:numFmt w:val="bullet"/>
      <w:lvlText w:val="o"/>
      <w:lvlJc w:val="left"/>
      <w:pPr>
        <w:ind w:left="3663" w:hanging="360"/>
      </w:pPr>
      <w:rPr>
        <w:rFonts w:ascii="Courier New" w:hAnsi="Courier New" w:cs="Courier New" w:hint="default"/>
      </w:rPr>
    </w:lvl>
    <w:lvl w:ilvl="5" w:tplc="240A0005" w:tentative="1">
      <w:start w:val="1"/>
      <w:numFmt w:val="bullet"/>
      <w:lvlText w:val=""/>
      <w:lvlJc w:val="left"/>
      <w:pPr>
        <w:ind w:left="4383" w:hanging="360"/>
      </w:pPr>
      <w:rPr>
        <w:rFonts w:ascii="Wingdings" w:hAnsi="Wingdings" w:hint="default"/>
      </w:rPr>
    </w:lvl>
    <w:lvl w:ilvl="6" w:tplc="240A0001" w:tentative="1">
      <w:start w:val="1"/>
      <w:numFmt w:val="bullet"/>
      <w:lvlText w:val=""/>
      <w:lvlJc w:val="left"/>
      <w:pPr>
        <w:ind w:left="5103" w:hanging="360"/>
      </w:pPr>
      <w:rPr>
        <w:rFonts w:ascii="Symbol" w:hAnsi="Symbol" w:hint="default"/>
      </w:rPr>
    </w:lvl>
    <w:lvl w:ilvl="7" w:tplc="240A0003" w:tentative="1">
      <w:start w:val="1"/>
      <w:numFmt w:val="bullet"/>
      <w:lvlText w:val="o"/>
      <w:lvlJc w:val="left"/>
      <w:pPr>
        <w:ind w:left="5823" w:hanging="360"/>
      </w:pPr>
      <w:rPr>
        <w:rFonts w:ascii="Courier New" w:hAnsi="Courier New" w:cs="Courier New" w:hint="default"/>
      </w:rPr>
    </w:lvl>
    <w:lvl w:ilvl="8" w:tplc="240A0005" w:tentative="1">
      <w:start w:val="1"/>
      <w:numFmt w:val="bullet"/>
      <w:lvlText w:val=""/>
      <w:lvlJc w:val="left"/>
      <w:pPr>
        <w:ind w:left="6543" w:hanging="360"/>
      </w:pPr>
      <w:rPr>
        <w:rFonts w:ascii="Wingdings" w:hAnsi="Wingdings" w:hint="default"/>
      </w:rPr>
    </w:lvl>
  </w:abstractNum>
  <w:abstractNum w:abstractNumId="2" w15:restartNumberingAfterBreak="0">
    <w:nsid w:val="438A36BA"/>
    <w:multiLevelType w:val="hybridMultilevel"/>
    <w:tmpl w:val="F12CAD28"/>
    <w:lvl w:ilvl="0" w:tplc="571C2062">
      <w:start w:val="1"/>
      <w:numFmt w:val="lowerLetter"/>
      <w:lvlText w:val="%1)"/>
      <w:lvlJc w:val="left"/>
      <w:pPr>
        <w:ind w:left="360" w:hanging="360"/>
      </w:pPr>
      <w:rPr>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66BE6054"/>
    <w:multiLevelType w:val="hybridMultilevel"/>
    <w:tmpl w:val="0F0EE91E"/>
    <w:lvl w:ilvl="0" w:tplc="C3E6FC62">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7EA4022"/>
    <w:multiLevelType w:val="hybridMultilevel"/>
    <w:tmpl w:val="AEB03D1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D0"/>
    <w:rsid w:val="0002381A"/>
    <w:rsid w:val="0003639F"/>
    <w:rsid w:val="0006003B"/>
    <w:rsid w:val="00061B13"/>
    <w:rsid w:val="00064156"/>
    <w:rsid w:val="000679D1"/>
    <w:rsid w:val="000A39BA"/>
    <w:rsid w:val="000B5ABC"/>
    <w:rsid w:val="000D4301"/>
    <w:rsid w:val="000D735A"/>
    <w:rsid w:val="000F15B8"/>
    <w:rsid w:val="000F3752"/>
    <w:rsid w:val="00130637"/>
    <w:rsid w:val="00154B6E"/>
    <w:rsid w:val="0016637D"/>
    <w:rsid w:val="00174699"/>
    <w:rsid w:val="00174C7C"/>
    <w:rsid w:val="001809D4"/>
    <w:rsid w:val="001944B0"/>
    <w:rsid w:val="0019768C"/>
    <w:rsid w:val="001A2D3A"/>
    <w:rsid w:val="001B4E33"/>
    <w:rsid w:val="001C4740"/>
    <w:rsid w:val="001D788B"/>
    <w:rsid w:val="001E6D70"/>
    <w:rsid w:val="001F48E3"/>
    <w:rsid w:val="00202A38"/>
    <w:rsid w:val="002044D0"/>
    <w:rsid w:val="00226EC9"/>
    <w:rsid w:val="00234AA6"/>
    <w:rsid w:val="00242165"/>
    <w:rsid w:val="00285097"/>
    <w:rsid w:val="00295CF4"/>
    <w:rsid w:val="002B62F2"/>
    <w:rsid w:val="003253A4"/>
    <w:rsid w:val="003315BA"/>
    <w:rsid w:val="00331A77"/>
    <w:rsid w:val="0033452F"/>
    <w:rsid w:val="0034120D"/>
    <w:rsid w:val="003A78AC"/>
    <w:rsid w:val="003B6A5C"/>
    <w:rsid w:val="003F2F21"/>
    <w:rsid w:val="004023FA"/>
    <w:rsid w:val="00426FEF"/>
    <w:rsid w:val="004328B1"/>
    <w:rsid w:val="00466825"/>
    <w:rsid w:val="00541272"/>
    <w:rsid w:val="00543218"/>
    <w:rsid w:val="00551769"/>
    <w:rsid w:val="00564BF0"/>
    <w:rsid w:val="005764B7"/>
    <w:rsid w:val="00581478"/>
    <w:rsid w:val="005C0CDF"/>
    <w:rsid w:val="005D3A9D"/>
    <w:rsid w:val="0064236E"/>
    <w:rsid w:val="00674491"/>
    <w:rsid w:val="00696EDF"/>
    <w:rsid w:val="006B0795"/>
    <w:rsid w:val="006D1371"/>
    <w:rsid w:val="006F2B64"/>
    <w:rsid w:val="00707542"/>
    <w:rsid w:val="00741185"/>
    <w:rsid w:val="007459F4"/>
    <w:rsid w:val="007570C4"/>
    <w:rsid w:val="00765DB3"/>
    <w:rsid w:val="00767EDF"/>
    <w:rsid w:val="00793130"/>
    <w:rsid w:val="007A3A08"/>
    <w:rsid w:val="007A5029"/>
    <w:rsid w:val="007F604F"/>
    <w:rsid w:val="0081777E"/>
    <w:rsid w:val="0088629C"/>
    <w:rsid w:val="00896CE3"/>
    <w:rsid w:val="008C6CB8"/>
    <w:rsid w:val="008F02D4"/>
    <w:rsid w:val="00900E74"/>
    <w:rsid w:val="00903FF2"/>
    <w:rsid w:val="00912B27"/>
    <w:rsid w:val="009271B1"/>
    <w:rsid w:val="00936D93"/>
    <w:rsid w:val="009547F4"/>
    <w:rsid w:val="0095690C"/>
    <w:rsid w:val="0097314F"/>
    <w:rsid w:val="0098611F"/>
    <w:rsid w:val="009902B3"/>
    <w:rsid w:val="00997298"/>
    <w:rsid w:val="009B77EB"/>
    <w:rsid w:val="009D0E53"/>
    <w:rsid w:val="009D2E17"/>
    <w:rsid w:val="009D640E"/>
    <w:rsid w:val="00A05959"/>
    <w:rsid w:val="00A23DEB"/>
    <w:rsid w:val="00A263E4"/>
    <w:rsid w:val="00A64FF3"/>
    <w:rsid w:val="00A81395"/>
    <w:rsid w:val="00A90CF5"/>
    <w:rsid w:val="00B122A0"/>
    <w:rsid w:val="00B174C8"/>
    <w:rsid w:val="00B33A76"/>
    <w:rsid w:val="00B44885"/>
    <w:rsid w:val="00B52E56"/>
    <w:rsid w:val="00B67F88"/>
    <w:rsid w:val="00B730A7"/>
    <w:rsid w:val="00B851D9"/>
    <w:rsid w:val="00B86AF4"/>
    <w:rsid w:val="00BB6A4D"/>
    <w:rsid w:val="00BC7B67"/>
    <w:rsid w:val="00BE6046"/>
    <w:rsid w:val="00BF6CA9"/>
    <w:rsid w:val="00C021B5"/>
    <w:rsid w:val="00C1177E"/>
    <w:rsid w:val="00C204E6"/>
    <w:rsid w:val="00C21B6B"/>
    <w:rsid w:val="00C26BBB"/>
    <w:rsid w:val="00C31567"/>
    <w:rsid w:val="00C43D12"/>
    <w:rsid w:val="00C52DC7"/>
    <w:rsid w:val="00C62333"/>
    <w:rsid w:val="00C6675A"/>
    <w:rsid w:val="00C70AAE"/>
    <w:rsid w:val="00CA3F0E"/>
    <w:rsid w:val="00CB3C82"/>
    <w:rsid w:val="00CB4AD5"/>
    <w:rsid w:val="00CB747D"/>
    <w:rsid w:val="00CD3D0E"/>
    <w:rsid w:val="00CE06E4"/>
    <w:rsid w:val="00CF04F4"/>
    <w:rsid w:val="00D06A95"/>
    <w:rsid w:val="00D21BA7"/>
    <w:rsid w:val="00D43997"/>
    <w:rsid w:val="00D56A07"/>
    <w:rsid w:val="00D801A1"/>
    <w:rsid w:val="00D85C20"/>
    <w:rsid w:val="00DA54EE"/>
    <w:rsid w:val="00DA7361"/>
    <w:rsid w:val="00DB3FAD"/>
    <w:rsid w:val="00DE0EC3"/>
    <w:rsid w:val="00DF104D"/>
    <w:rsid w:val="00DF2E13"/>
    <w:rsid w:val="00DF6FC5"/>
    <w:rsid w:val="00E00E91"/>
    <w:rsid w:val="00E03567"/>
    <w:rsid w:val="00E065F6"/>
    <w:rsid w:val="00E10FF0"/>
    <w:rsid w:val="00E12246"/>
    <w:rsid w:val="00E45837"/>
    <w:rsid w:val="00E63D7F"/>
    <w:rsid w:val="00E679C0"/>
    <w:rsid w:val="00EB0260"/>
    <w:rsid w:val="00ED3397"/>
    <w:rsid w:val="00ED3BD8"/>
    <w:rsid w:val="00EF650C"/>
    <w:rsid w:val="00F13EBA"/>
    <w:rsid w:val="00F255CC"/>
    <w:rsid w:val="00F26665"/>
    <w:rsid w:val="00F56426"/>
    <w:rsid w:val="00F94CDA"/>
    <w:rsid w:val="00F95800"/>
    <w:rsid w:val="00FA1D41"/>
    <w:rsid w:val="00FC3B7B"/>
    <w:rsid w:val="00FC5089"/>
    <w:rsid w:val="00FD1AA2"/>
    <w:rsid w:val="00FD61A0"/>
    <w:rsid w:val="00FF2419"/>
    <w:rsid w:val="00FF4028"/>
    <w:rsid w:val="00FF7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542"/>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styleId="NormalWeb">
    <w:name w:val="Normal (Web)"/>
    <w:basedOn w:val="Normal"/>
    <w:uiPriority w:val="99"/>
    <w:unhideWhenUsed/>
    <w:rsid w:val="0088629C"/>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88629C"/>
    <w:rPr>
      <w:color w:val="0563C1" w:themeColor="hyperlink"/>
      <w:u w:val="single"/>
    </w:rPr>
  </w:style>
  <w:style w:type="paragraph" w:styleId="Prrafodelista">
    <w:name w:val="List Paragraph"/>
    <w:basedOn w:val="Normal"/>
    <w:link w:val="PrrafodelistaCar"/>
    <w:uiPriority w:val="34"/>
    <w:qFormat/>
    <w:rsid w:val="0088629C"/>
    <w:pPr>
      <w:ind w:left="720"/>
      <w:contextualSpacing/>
    </w:pPr>
  </w:style>
  <w:style w:type="table" w:styleId="Tablaconcuadrcula">
    <w:name w:val="Table Grid"/>
    <w:basedOn w:val="Tablanormal"/>
    <w:uiPriority w:val="39"/>
    <w:rsid w:val="0088629C"/>
    <w:rPr>
      <w:rFonts w:ascii="Cambria" w:eastAsia="MS Mincho" w:hAnsi="Cambria"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88629C"/>
  </w:style>
  <w:style w:type="paragraph" w:customStyle="1" w:styleId="Default">
    <w:name w:val="Default"/>
    <w:rsid w:val="00174C7C"/>
    <w:pPr>
      <w:autoSpaceDE w:val="0"/>
      <w:autoSpaceDN w:val="0"/>
      <w:adjustRightInd w:val="0"/>
    </w:pPr>
    <w:rPr>
      <w:rFonts w:ascii="Arial" w:hAnsi="Arial" w:cs="Arial"/>
      <w:color w:val="000000"/>
    </w:rPr>
  </w:style>
  <w:style w:type="paragraph" w:styleId="Textoindependiente2">
    <w:name w:val="Body Text 2"/>
    <w:basedOn w:val="Normal"/>
    <w:link w:val="Textoindependiente2Car"/>
    <w:unhideWhenUsed/>
    <w:rsid w:val="000A39BA"/>
    <w:pPr>
      <w:spacing w:after="120" w:line="480" w:lineRule="auto"/>
    </w:pPr>
    <w:rPr>
      <w:rFonts w:ascii="Times New Roman" w:eastAsia="Times New Roman" w:hAnsi="Times New Roman" w:cs="Times New Roman"/>
      <w:lang w:val="x-none" w:eastAsia="es-CO"/>
    </w:rPr>
  </w:style>
  <w:style w:type="character" w:customStyle="1" w:styleId="Textoindependiente2Car">
    <w:name w:val="Texto independiente 2 Car"/>
    <w:basedOn w:val="Fuentedeprrafopredeter"/>
    <w:link w:val="Textoindependiente2"/>
    <w:rsid w:val="000A39BA"/>
    <w:rPr>
      <w:rFonts w:ascii="Times New Roman" w:eastAsia="Times New Roman" w:hAnsi="Times New Roman" w:cs="Times New Roman"/>
      <w:lang w:val="x-none" w:eastAsia="es-CO"/>
    </w:rPr>
  </w:style>
  <w:style w:type="character" w:customStyle="1" w:styleId="xxxxxxxxxxxxxxxxxxxxxxxxxxxxxxxcontentpasted0">
    <w:name w:val="x_x_x_x_x_x_x_x_x_x_x_x_x_x_x_x_x_x_x_x_x_x_x_x_x_x_x_x_x_x_x_contentpasted0"/>
    <w:basedOn w:val="Fuentedeprrafopredeter"/>
    <w:rsid w:val="000A39BA"/>
  </w:style>
  <w:style w:type="character" w:customStyle="1" w:styleId="Mencinsinresolver1">
    <w:name w:val="Mención sin resolver1"/>
    <w:basedOn w:val="Fuentedeprrafopredeter"/>
    <w:uiPriority w:val="99"/>
    <w:semiHidden/>
    <w:unhideWhenUsed/>
    <w:rsid w:val="00F94CDA"/>
    <w:rPr>
      <w:color w:val="605E5C"/>
      <w:shd w:val="clear" w:color="auto" w:fill="E1DFDD"/>
    </w:rPr>
  </w:style>
  <w:style w:type="character" w:styleId="Textoennegrita">
    <w:name w:val="Strong"/>
    <w:basedOn w:val="Fuentedeprrafopredeter"/>
    <w:uiPriority w:val="22"/>
    <w:qFormat/>
    <w:rsid w:val="00936D93"/>
    <w:rPr>
      <w:b/>
      <w:bCs/>
    </w:rPr>
  </w:style>
  <w:style w:type="character" w:styleId="nfasis">
    <w:name w:val="Emphasis"/>
    <w:basedOn w:val="Fuentedeprrafopredeter"/>
    <w:uiPriority w:val="20"/>
    <w:qFormat/>
    <w:rsid w:val="00936D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69982">
      <w:bodyDiv w:val="1"/>
      <w:marLeft w:val="0"/>
      <w:marRight w:val="0"/>
      <w:marTop w:val="0"/>
      <w:marBottom w:val="0"/>
      <w:divBdr>
        <w:top w:val="none" w:sz="0" w:space="0" w:color="auto"/>
        <w:left w:val="none" w:sz="0" w:space="0" w:color="auto"/>
        <w:bottom w:val="none" w:sz="0" w:space="0" w:color="auto"/>
        <w:right w:val="none" w:sz="0" w:space="0" w:color="auto"/>
      </w:divBdr>
    </w:div>
    <w:div w:id="57679987">
      <w:bodyDiv w:val="1"/>
      <w:marLeft w:val="0"/>
      <w:marRight w:val="0"/>
      <w:marTop w:val="0"/>
      <w:marBottom w:val="0"/>
      <w:divBdr>
        <w:top w:val="none" w:sz="0" w:space="0" w:color="auto"/>
        <w:left w:val="none" w:sz="0" w:space="0" w:color="auto"/>
        <w:bottom w:val="none" w:sz="0" w:space="0" w:color="auto"/>
        <w:right w:val="none" w:sz="0" w:space="0" w:color="auto"/>
      </w:divBdr>
    </w:div>
    <w:div w:id="71784257">
      <w:bodyDiv w:val="1"/>
      <w:marLeft w:val="0"/>
      <w:marRight w:val="0"/>
      <w:marTop w:val="0"/>
      <w:marBottom w:val="0"/>
      <w:divBdr>
        <w:top w:val="none" w:sz="0" w:space="0" w:color="auto"/>
        <w:left w:val="none" w:sz="0" w:space="0" w:color="auto"/>
        <w:bottom w:val="none" w:sz="0" w:space="0" w:color="auto"/>
        <w:right w:val="none" w:sz="0" w:space="0" w:color="auto"/>
      </w:divBdr>
    </w:div>
    <w:div w:id="264117546">
      <w:bodyDiv w:val="1"/>
      <w:marLeft w:val="0"/>
      <w:marRight w:val="0"/>
      <w:marTop w:val="0"/>
      <w:marBottom w:val="0"/>
      <w:divBdr>
        <w:top w:val="none" w:sz="0" w:space="0" w:color="auto"/>
        <w:left w:val="none" w:sz="0" w:space="0" w:color="auto"/>
        <w:bottom w:val="none" w:sz="0" w:space="0" w:color="auto"/>
        <w:right w:val="none" w:sz="0" w:space="0" w:color="auto"/>
      </w:divBdr>
    </w:div>
    <w:div w:id="360782426">
      <w:bodyDiv w:val="1"/>
      <w:marLeft w:val="0"/>
      <w:marRight w:val="0"/>
      <w:marTop w:val="0"/>
      <w:marBottom w:val="0"/>
      <w:divBdr>
        <w:top w:val="none" w:sz="0" w:space="0" w:color="auto"/>
        <w:left w:val="none" w:sz="0" w:space="0" w:color="auto"/>
        <w:bottom w:val="none" w:sz="0" w:space="0" w:color="auto"/>
        <w:right w:val="none" w:sz="0" w:space="0" w:color="auto"/>
      </w:divBdr>
    </w:div>
    <w:div w:id="381368034">
      <w:bodyDiv w:val="1"/>
      <w:marLeft w:val="0"/>
      <w:marRight w:val="0"/>
      <w:marTop w:val="0"/>
      <w:marBottom w:val="0"/>
      <w:divBdr>
        <w:top w:val="none" w:sz="0" w:space="0" w:color="auto"/>
        <w:left w:val="none" w:sz="0" w:space="0" w:color="auto"/>
        <w:bottom w:val="none" w:sz="0" w:space="0" w:color="auto"/>
        <w:right w:val="none" w:sz="0" w:space="0" w:color="auto"/>
      </w:divBdr>
    </w:div>
    <w:div w:id="427044640">
      <w:bodyDiv w:val="1"/>
      <w:marLeft w:val="0"/>
      <w:marRight w:val="0"/>
      <w:marTop w:val="0"/>
      <w:marBottom w:val="0"/>
      <w:divBdr>
        <w:top w:val="none" w:sz="0" w:space="0" w:color="auto"/>
        <w:left w:val="none" w:sz="0" w:space="0" w:color="auto"/>
        <w:bottom w:val="none" w:sz="0" w:space="0" w:color="auto"/>
        <w:right w:val="none" w:sz="0" w:space="0" w:color="auto"/>
      </w:divBdr>
    </w:div>
    <w:div w:id="579290963">
      <w:bodyDiv w:val="1"/>
      <w:marLeft w:val="0"/>
      <w:marRight w:val="0"/>
      <w:marTop w:val="0"/>
      <w:marBottom w:val="0"/>
      <w:divBdr>
        <w:top w:val="none" w:sz="0" w:space="0" w:color="auto"/>
        <w:left w:val="none" w:sz="0" w:space="0" w:color="auto"/>
        <w:bottom w:val="none" w:sz="0" w:space="0" w:color="auto"/>
        <w:right w:val="none" w:sz="0" w:space="0" w:color="auto"/>
      </w:divBdr>
    </w:div>
    <w:div w:id="692657577">
      <w:bodyDiv w:val="1"/>
      <w:marLeft w:val="0"/>
      <w:marRight w:val="0"/>
      <w:marTop w:val="0"/>
      <w:marBottom w:val="0"/>
      <w:divBdr>
        <w:top w:val="none" w:sz="0" w:space="0" w:color="auto"/>
        <w:left w:val="none" w:sz="0" w:space="0" w:color="auto"/>
        <w:bottom w:val="none" w:sz="0" w:space="0" w:color="auto"/>
        <w:right w:val="none" w:sz="0" w:space="0" w:color="auto"/>
      </w:divBdr>
    </w:div>
    <w:div w:id="745423251">
      <w:bodyDiv w:val="1"/>
      <w:marLeft w:val="0"/>
      <w:marRight w:val="0"/>
      <w:marTop w:val="0"/>
      <w:marBottom w:val="0"/>
      <w:divBdr>
        <w:top w:val="none" w:sz="0" w:space="0" w:color="auto"/>
        <w:left w:val="none" w:sz="0" w:space="0" w:color="auto"/>
        <w:bottom w:val="none" w:sz="0" w:space="0" w:color="auto"/>
        <w:right w:val="none" w:sz="0" w:space="0" w:color="auto"/>
      </w:divBdr>
    </w:div>
    <w:div w:id="804852971">
      <w:bodyDiv w:val="1"/>
      <w:marLeft w:val="0"/>
      <w:marRight w:val="0"/>
      <w:marTop w:val="0"/>
      <w:marBottom w:val="0"/>
      <w:divBdr>
        <w:top w:val="none" w:sz="0" w:space="0" w:color="auto"/>
        <w:left w:val="none" w:sz="0" w:space="0" w:color="auto"/>
        <w:bottom w:val="none" w:sz="0" w:space="0" w:color="auto"/>
        <w:right w:val="none" w:sz="0" w:space="0" w:color="auto"/>
      </w:divBdr>
    </w:div>
    <w:div w:id="869755742">
      <w:bodyDiv w:val="1"/>
      <w:marLeft w:val="0"/>
      <w:marRight w:val="0"/>
      <w:marTop w:val="0"/>
      <w:marBottom w:val="0"/>
      <w:divBdr>
        <w:top w:val="none" w:sz="0" w:space="0" w:color="auto"/>
        <w:left w:val="none" w:sz="0" w:space="0" w:color="auto"/>
        <w:bottom w:val="none" w:sz="0" w:space="0" w:color="auto"/>
        <w:right w:val="none" w:sz="0" w:space="0" w:color="auto"/>
      </w:divBdr>
    </w:div>
    <w:div w:id="980890128">
      <w:bodyDiv w:val="1"/>
      <w:marLeft w:val="0"/>
      <w:marRight w:val="0"/>
      <w:marTop w:val="0"/>
      <w:marBottom w:val="0"/>
      <w:divBdr>
        <w:top w:val="none" w:sz="0" w:space="0" w:color="auto"/>
        <w:left w:val="none" w:sz="0" w:space="0" w:color="auto"/>
        <w:bottom w:val="none" w:sz="0" w:space="0" w:color="auto"/>
        <w:right w:val="none" w:sz="0" w:space="0" w:color="auto"/>
      </w:divBdr>
    </w:div>
    <w:div w:id="1047993216">
      <w:bodyDiv w:val="1"/>
      <w:marLeft w:val="0"/>
      <w:marRight w:val="0"/>
      <w:marTop w:val="0"/>
      <w:marBottom w:val="0"/>
      <w:divBdr>
        <w:top w:val="none" w:sz="0" w:space="0" w:color="auto"/>
        <w:left w:val="none" w:sz="0" w:space="0" w:color="auto"/>
        <w:bottom w:val="none" w:sz="0" w:space="0" w:color="auto"/>
        <w:right w:val="none" w:sz="0" w:space="0" w:color="auto"/>
      </w:divBdr>
    </w:div>
    <w:div w:id="1054357423">
      <w:bodyDiv w:val="1"/>
      <w:marLeft w:val="0"/>
      <w:marRight w:val="0"/>
      <w:marTop w:val="0"/>
      <w:marBottom w:val="0"/>
      <w:divBdr>
        <w:top w:val="none" w:sz="0" w:space="0" w:color="auto"/>
        <w:left w:val="none" w:sz="0" w:space="0" w:color="auto"/>
        <w:bottom w:val="none" w:sz="0" w:space="0" w:color="auto"/>
        <w:right w:val="none" w:sz="0" w:space="0" w:color="auto"/>
      </w:divBdr>
    </w:div>
    <w:div w:id="1286891964">
      <w:bodyDiv w:val="1"/>
      <w:marLeft w:val="0"/>
      <w:marRight w:val="0"/>
      <w:marTop w:val="0"/>
      <w:marBottom w:val="0"/>
      <w:divBdr>
        <w:top w:val="none" w:sz="0" w:space="0" w:color="auto"/>
        <w:left w:val="none" w:sz="0" w:space="0" w:color="auto"/>
        <w:bottom w:val="none" w:sz="0" w:space="0" w:color="auto"/>
        <w:right w:val="none" w:sz="0" w:space="0" w:color="auto"/>
      </w:divBdr>
    </w:div>
    <w:div w:id="1358433946">
      <w:bodyDiv w:val="1"/>
      <w:marLeft w:val="0"/>
      <w:marRight w:val="0"/>
      <w:marTop w:val="0"/>
      <w:marBottom w:val="0"/>
      <w:divBdr>
        <w:top w:val="none" w:sz="0" w:space="0" w:color="auto"/>
        <w:left w:val="none" w:sz="0" w:space="0" w:color="auto"/>
        <w:bottom w:val="none" w:sz="0" w:space="0" w:color="auto"/>
        <w:right w:val="none" w:sz="0" w:space="0" w:color="auto"/>
      </w:divBdr>
    </w:div>
    <w:div w:id="1542547001">
      <w:bodyDiv w:val="1"/>
      <w:marLeft w:val="0"/>
      <w:marRight w:val="0"/>
      <w:marTop w:val="0"/>
      <w:marBottom w:val="0"/>
      <w:divBdr>
        <w:top w:val="none" w:sz="0" w:space="0" w:color="auto"/>
        <w:left w:val="none" w:sz="0" w:space="0" w:color="auto"/>
        <w:bottom w:val="none" w:sz="0" w:space="0" w:color="auto"/>
        <w:right w:val="none" w:sz="0" w:space="0" w:color="auto"/>
      </w:divBdr>
    </w:div>
    <w:div w:id="1628118833">
      <w:bodyDiv w:val="1"/>
      <w:marLeft w:val="0"/>
      <w:marRight w:val="0"/>
      <w:marTop w:val="0"/>
      <w:marBottom w:val="0"/>
      <w:divBdr>
        <w:top w:val="none" w:sz="0" w:space="0" w:color="auto"/>
        <w:left w:val="none" w:sz="0" w:space="0" w:color="auto"/>
        <w:bottom w:val="none" w:sz="0" w:space="0" w:color="auto"/>
        <w:right w:val="none" w:sz="0" w:space="0" w:color="auto"/>
      </w:divBdr>
    </w:div>
    <w:div w:id="1642266841">
      <w:bodyDiv w:val="1"/>
      <w:marLeft w:val="0"/>
      <w:marRight w:val="0"/>
      <w:marTop w:val="0"/>
      <w:marBottom w:val="0"/>
      <w:divBdr>
        <w:top w:val="none" w:sz="0" w:space="0" w:color="auto"/>
        <w:left w:val="none" w:sz="0" w:space="0" w:color="auto"/>
        <w:bottom w:val="none" w:sz="0" w:space="0" w:color="auto"/>
        <w:right w:val="none" w:sz="0" w:space="0" w:color="auto"/>
      </w:divBdr>
    </w:div>
    <w:div w:id="1700426624">
      <w:bodyDiv w:val="1"/>
      <w:marLeft w:val="0"/>
      <w:marRight w:val="0"/>
      <w:marTop w:val="0"/>
      <w:marBottom w:val="0"/>
      <w:divBdr>
        <w:top w:val="none" w:sz="0" w:space="0" w:color="auto"/>
        <w:left w:val="none" w:sz="0" w:space="0" w:color="auto"/>
        <w:bottom w:val="none" w:sz="0" w:space="0" w:color="auto"/>
        <w:right w:val="none" w:sz="0" w:space="0" w:color="auto"/>
      </w:divBdr>
    </w:div>
    <w:div w:id="1705138100">
      <w:bodyDiv w:val="1"/>
      <w:marLeft w:val="0"/>
      <w:marRight w:val="0"/>
      <w:marTop w:val="0"/>
      <w:marBottom w:val="0"/>
      <w:divBdr>
        <w:top w:val="none" w:sz="0" w:space="0" w:color="auto"/>
        <w:left w:val="none" w:sz="0" w:space="0" w:color="auto"/>
        <w:bottom w:val="none" w:sz="0" w:space="0" w:color="auto"/>
        <w:right w:val="none" w:sz="0" w:space="0" w:color="auto"/>
      </w:divBdr>
    </w:div>
    <w:div w:id="1887372048">
      <w:bodyDiv w:val="1"/>
      <w:marLeft w:val="0"/>
      <w:marRight w:val="0"/>
      <w:marTop w:val="0"/>
      <w:marBottom w:val="0"/>
      <w:divBdr>
        <w:top w:val="none" w:sz="0" w:space="0" w:color="auto"/>
        <w:left w:val="none" w:sz="0" w:space="0" w:color="auto"/>
        <w:bottom w:val="none" w:sz="0" w:space="0" w:color="auto"/>
        <w:right w:val="none" w:sz="0" w:space="0" w:color="auto"/>
      </w:divBdr>
    </w:div>
    <w:div w:id="1912616279">
      <w:bodyDiv w:val="1"/>
      <w:marLeft w:val="0"/>
      <w:marRight w:val="0"/>
      <w:marTop w:val="0"/>
      <w:marBottom w:val="0"/>
      <w:divBdr>
        <w:top w:val="none" w:sz="0" w:space="0" w:color="auto"/>
        <w:left w:val="none" w:sz="0" w:space="0" w:color="auto"/>
        <w:bottom w:val="none" w:sz="0" w:space="0" w:color="auto"/>
        <w:right w:val="none" w:sz="0" w:space="0" w:color="auto"/>
      </w:divBdr>
    </w:div>
    <w:div w:id="1924292850">
      <w:bodyDiv w:val="1"/>
      <w:marLeft w:val="0"/>
      <w:marRight w:val="0"/>
      <w:marTop w:val="0"/>
      <w:marBottom w:val="0"/>
      <w:divBdr>
        <w:top w:val="none" w:sz="0" w:space="0" w:color="auto"/>
        <w:left w:val="none" w:sz="0" w:space="0" w:color="auto"/>
        <w:bottom w:val="none" w:sz="0" w:space="0" w:color="auto"/>
        <w:right w:val="none" w:sz="0" w:space="0" w:color="auto"/>
      </w:divBdr>
    </w:div>
    <w:div w:id="1963074056">
      <w:bodyDiv w:val="1"/>
      <w:marLeft w:val="0"/>
      <w:marRight w:val="0"/>
      <w:marTop w:val="0"/>
      <w:marBottom w:val="0"/>
      <w:divBdr>
        <w:top w:val="none" w:sz="0" w:space="0" w:color="auto"/>
        <w:left w:val="none" w:sz="0" w:space="0" w:color="auto"/>
        <w:bottom w:val="none" w:sz="0" w:space="0" w:color="auto"/>
        <w:right w:val="none" w:sz="0" w:space="0" w:color="auto"/>
      </w:divBdr>
    </w:div>
    <w:div w:id="1980836348">
      <w:bodyDiv w:val="1"/>
      <w:marLeft w:val="0"/>
      <w:marRight w:val="0"/>
      <w:marTop w:val="0"/>
      <w:marBottom w:val="0"/>
      <w:divBdr>
        <w:top w:val="none" w:sz="0" w:space="0" w:color="auto"/>
        <w:left w:val="none" w:sz="0" w:space="0" w:color="auto"/>
        <w:bottom w:val="none" w:sz="0" w:space="0" w:color="auto"/>
        <w:right w:val="none" w:sz="0" w:space="0" w:color="auto"/>
      </w:divBdr>
    </w:div>
    <w:div w:id="1982149527">
      <w:bodyDiv w:val="1"/>
      <w:marLeft w:val="0"/>
      <w:marRight w:val="0"/>
      <w:marTop w:val="0"/>
      <w:marBottom w:val="0"/>
      <w:divBdr>
        <w:top w:val="none" w:sz="0" w:space="0" w:color="auto"/>
        <w:left w:val="none" w:sz="0" w:space="0" w:color="auto"/>
        <w:bottom w:val="none" w:sz="0" w:space="0" w:color="auto"/>
        <w:right w:val="none" w:sz="0" w:space="0" w:color="auto"/>
      </w:divBdr>
    </w:div>
    <w:div w:id="1986473558">
      <w:bodyDiv w:val="1"/>
      <w:marLeft w:val="0"/>
      <w:marRight w:val="0"/>
      <w:marTop w:val="0"/>
      <w:marBottom w:val="0"/>
      <w:divBdr>
        <w:top w:val="none" w:sz="0" w:space="0" w:color="auto"/>
        <w:left w:val="none" w:sz="0" w:space="0" w:color="auto"/>
        <w:bottom w:val="none" w:sz="0" w:space="0" w:color="auto"/>
        <w:right w:val="none" w:sz="0" w:space="0" w:color="auto"/>
      </w:divBdr>
    </w:div>
    <w:div w:id="2009861661">
      <w:bodyDiv w:val="1"/>
      <w:marLeft w:val="0"/>
      <w:marRight w:val="0"/>
      <w:marTop w:val="0"/>
      <w:marBottom w:val="0"/>
      <w:divBdr>
        <w:top w:val="none" w:sz="0" w:space="0" w:color="auto"/>
        <w:left w:val="none" w:sz="0" w:space="0" w:color="auto"/>
        <w:bottom w:val="none" w:sz="0" w:space="0" w:color="auto"/>
        <w:right w:val="none" w:sz="0" w:space="0" w:color="auto"/>
      </w:divBdr>
    </w:div>
    <w:div w:id="2042244048">
      <w:bodyDiv w:val="1"/>
      <w:marLeft w:val="0"/>
      <w:marRight w:val="0"/>
      <w:marTop w:val="0"/>
      <w:marBottom w:val="0"/>
      <w:divBdr>
        <w:top w:val="none" w:sz="0" w:space="0" w:color="auto"/>
        <w:left w:val="none" w:sz="0" w:space="0" w:color="auto"/>
        <w:bottom w:val="none" w:sz="0" w:space="0" w:color="auto"/>
        <w:right w:val="none" w:sz="0" w:space="0" w:color="auto"/>
      </w:divBdr>
    </w:div>
    <w:div w:id="2060325333">
      <w:bodyDiv w:val="1"/>
      <w:marLeft w:val="0"/>
      <w:marRight w:val="0"/>
      <w:marTop w:val="0"/>
      <w:marBottom w:val="0"/>
      <w:divBdr>
        <w:top w:val="none" w:sz="0" w:space="0" w:color="auto"/>
        <w:left w:val="none" w:sz="0" w:space="0" w:color="auto"/>
        <w:bottom w:val="none" w:sz="0" w:space="0" w:color="auto"/>
        <w:right w:val="none" w:sz="0" w:space="0" w:color="auto"/>
      </w:divBdr>
    </w:div>
    <w:div w:id="21132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ocumental@antioqui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7AFA-B61B-4A06-8A85-D03400E2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843</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MARIA NARANJO GARCIA</cp:lastModifiedBy>
  <cp:revision>7</cp:revision>
  <dcterms:created xsi:type="dcterms:W3CDTF">2025-08-22T19:16:00Z</dcterms:created>
  <dcterms:modified xsi:type="dcterms:W3CDTF">2025-08-27T16:11:00Z</dcterms:modified>
</cp:coreProperties>
</file>